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D29" w:rsidRPr="00550D29" w:rsidRDefault="00550D29" w:rsidP="00ED1223">
      <w:pPr>
        <w:spacing w:after="0" w:line="240" w:lineRule="auto"/>
        <w:jc w:val="center"/>
        <w:rPr>
          <w:b/>
          <w:color w:val="000000" w:themeColor="text1"/>
        </w:rPr>
      </w:pPr>
      <w:bookmarkStart w:id="0" w:name="_GoBack"/>
      <w:bookmarkEnd w:id="0"/>
      <w:r w:rsidRPr="00550D29">
        <w:rPr>
          <w:b/>
          <w:color w:val="000000" w:themeColor="text1"/>
        </w:rPr>
        <w:t>MINUTES</w:t>
      </w:r>
    </w:p>
    <w:p w:rsidR="00B51550" w:rsidRPr="00FD2AE3" w:rsidRDefault="006967D7" w:rsidP="00ED1223">
      <w:pPr>
        <w:spacing w:after="0" w:line="240" w:lineRule="auto"/>
        <w:jc w:val="center"/>
        <w:rPr>
          <w:b/>
          <w:color w:val="0070C0"/>
        </w:rPr>
      </w:pPr>
      <w:r w:rsidRPr="00FD2AE3">
        <w:rPr>
          <w:b/>
          <w:color w:val="0070C0"/>
        </w:rPr>
        <w:t>CALL-IN MEETING</w:t>
      </w:r>
    </w:p>
    <w:p w:rsidR="00570A05" w:rsidRPr="00FD2AE3" w:rsidRDefault="005E300B" w:rsidP="00ED1223">
      <w:pPr>
        <w:spacing w:after="0" w:line="240" w:lineRule="auto"/>
        <w:jc w:val="center"/>
        <w:rPr>
          <w:b/>
        </w:rPr>
      </w:pPr>
      <w:r w:rsidRPr="00FD2AE3">
        <w:rPr>
          <w:b/>
        </w:rPr>
        <w:t xml:space="preserve">MALPH </w:t>
      </w:r>
      <w:r w:rsidR="00976296" w:rsidRPr="00FD2AE3">
        <w:rPr>
          <w:b/>
        </w:rPr>
        <w:t xml:space="preserve">Health Education &amp; Promotion </w:t>
      </w:r>
      <w:r w:rsidR="00550D29">
        <w:rPr>
          <w:b/>
        </w:rPr>
        <w:t>Forum</w:t>
      </w:r>
    </w:p>
    <w:p w:rsidR="005E300B" w:rsidRPr="00FD2AE3" w:rsidRDefault="00C64D21" w:rsidP="00ED1223">
      <w:pPr>
        <w:spacing w:after="0" w:line="240" w:lineRule="auto"/>
        <w:jc w:val="center"/>
        <w:rPr>
          <w:b/>
        </w:rPr>
      </w:pPr>
      <w:r w:rsidRPr="00FD2AE3">
        <w:rPr>
          <w:b/>
        </w:rPr>
        <w:t xml:space="preserve">Wednesday, </w:t>
      </w:r>
      <w:r w:rsidR="008D5705">
        <w:rPr>
          <w:b/>
        </w:rPr>
        <w:t>May 23</w:t>
      </w:r>
      <w:r w:rsidR="00BD5CD9" w:rsidRPr="00FD2AE3">
        <w:rPr>
          <w:b/>
        </w:rPr>
        <w:t>, 2018</w:t>
      </w:r>
      <w:r w:rsidR="00A95E4E" w:rsidRPr="00FD2AE3">
        <w:rPr>
          <w:b/>
        </w:rPr>
        <w:t xml:space="preserve">, </w:t>
      </w:r>
      <w:r w:rsidR="006F3B0E" w:rsidRPr="00FD2AE3">
        <w:rPr>
          <w:b/>
        </w:rPr>
        <w:t xml:space="preserve">10am </w:t>
      </w:r>
      <w:r w:rsidR="00E06C1B" w:rsidRPr="00FD2AE3">
        <w:rPr>
          <w:b/>
        </w:rPr>
        <w:t>–</w:t>
      </w:r>
      <w:r w:rsidR="005E300B" w:rsidRPr="00FD2AE3">
        <w:rPr>
          <w:b/>
        </w:rPr>
        <w:t xml:space="preserve"> </w:t>
      </w:r>
      <w:r w:rsidR="00E06C1B" w:rsidRPr="00FD2AE3">
        <w:rPr>
          <w:b/>
        </w:rPr>
        <w:t>11:30a</w:t>
      </w:r>
      <w:r w:rsidR="00174302" w:rsidRPr="00FD2AE3">
        <w:rPr>
          <w:b/>
        </w:rPr>
        <w:t>m</w:t>
      </w:r>
    </w:p>
    <w:p w:rsidR="005E300B" w:rsidRDefault="00740033" w:rsidP="00ED1223">
      <w:pPr>
        <w:spacing w:after="0" w:line="240" w:lineRule="auto"/>
        <w:jc w:val="center"/>
        <w:rPr>
          <w:b/>
          <w:color w:val="0070C0"/>
        </w:rPr>
      </w:pPr>
      <w:r w:rsidRPr="00E645DD">
        <w:rPr>
          <w:b/>
          <w:color w:val="0070C0"/>
          <w:u w:val="single"/>
        </w:rPr>
        <w:t>CALL-IN</w:t>
      </w:r>
      <w:r w:rsidR="005E300B" w:rsidRPr="00E645DD">
        <w:rPr>
          <w:b/>
          <w:color w:val="0070C0"/>
          <w:u w:val="single"/>
        </w:rPr>
        <w:t>:</w:t>
      </w:r>
      <w:r w:rsidR="005E300B" w:rsidRPr="00E645DD">
        <w:rPr>
          <w:b/>
          <w:color w:val="0070C0"/>
        </w:rPr>
        <w:t xml:space="preserve">  </w:t>
      </w:r>
      <w:r w:rsidR="00AE2FB7" w:rsidRPr="00E645DD">
        <w:rPr>
          <w:b/>
          <w:color w:val="0070C0"/>
        </w:rPr>
        <w:t xml:space="preserve">    </w:t>
      </w:r>
      <w:r w:rsidR="00E645DD" w:rsidRPr="00E645DD">
        <w:rPr>
          <w:b/>
          <w:color w:val="0070C0"/>
        </w:rPr>
        <w:t>605-468-8057</w:t>
      </w:r>
      <w:r w:rsidR="00F97FD9" w:rsidRPr="00E645DD">
        <w:rPr>
          <w:b/>
          <w:color w:val="0070C0"/>
        </w:rPr>
        <w:t xml:space="preserve">; </w:t>
      </w:r>
      <w:r w:rsidR="00AE2FB7" w:rsidRPr="00E645DD">
        <w:rPr>
          <w:b/>
          <w:color w:val="0070C0"/>
        </w:rPr>
        <w:t xml:space="preserve"> </w:t>
      </w:r>
      <w:r w:rsidR="00AE2FB7">
        <w:rPr>
          <w:b/>
          <w:color w:val="0070C0"/>
        </w:rPr>
        <w:t xml:space="preserve">   </w:t>
      </w:r>
      <w:r w:rsidR="005E300B" w:rsidRPr="00AE2FB7">
        <w:rPr>
          <w:b/>
          <w:color w:val="0070C0"/>
        </w:rPr>
        <w:t>Access Code: 132066</w:t>
      </w:r>
    </w:p>
    <w:p w:rsidR="00CD6B77" w:rsidRDefault="00CD6B77" w:rsidP="00ED1223">
      <w:pPr>
        <w:spacing w:after="0" w:line="240" w:lineRule="auto"/>
        <w:jc w:val="center"/>
        <w:rPr>
          <w:b/>
          <w:color w:val="0070C0"/>
        </w:rPr>
      </w:pPr>
    </w:p>
    <w:p w:rsidR="00F277A5" w:rsidRDefault="00F277A5" w:rsidP="00F277A5">
      <w:pPr>
        <w:spacing w:after="0" w:line="240" w:lineRule="auto"/>
        <w:rPr>
          <w:b/>
        </w:rPr>
      </w:pPr>
      <w:r>
        <w:rPr>
          <w:b/>
        </w:rPr>
        <w:t xml:space="preserve">In Attendance: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600"/>
        <w:gridCol w:w="3690"/>
      </w:tblGrid>
      <w:tr w:rsidR="00F277A5" w:rsidTr="002C7265">
        <w:trPr>
          <w:trHeight w:val="738"/>
        </w:trPr>
        <w:tc>
          <w:tcPr>
            <w:tcW w:w="3510" w:type="dxa"/>
            <w:hideMark/>
          </w:tcPr>
          <w:p w:rsidR="00F277A5" w:rsidRPr="00E6383A" w:rsidRDefault="00F277A5" w:rsidP="002C7265">
            <w:pPr>
              <w:rPr>
                <w:rFonts w:cstheme="minorHAnsi"/>
                <w:sz w:val="20"/>
                <w:szCs w:val="20"/>
              </w:rPr>
            </w:pPr>
            <w:r w:rsidRPr="00E6383A">
              <w:rPr>
                <w:rFonts w:cstheme="minorHAnsi"/>
                <w:sz w:val="20"/>
                <w:szCs w:val="20"/>
              </w:rPr>
              <w:t>Julie Weisbrod, Jackson</w:t>
            </w:r>
          </w:p>
          <w:p w:rsidR="00F277A5" w:rsidRDefault="006F1A46" w:rsidP="00E6383A">
            <w:pPr>
              <w:rPr>
                <w:rFonts w:cstheme="minorHAnsi"/>
                <w:sz w:val="20"/>
                <w:szCs w:val="20"/>
              </w:rPr>
            </w:pPr>
            <w:r>
              <w:rPr>
                <w:rFonts w:cstheme="minorHAnsi"/>
                <w:sz w:val="20"/>
                <w:szCs w:val="20"/>
              </w:rPr>
              <w:t>Becky Young, Ottawa</w:t>
            </w:r>
          </w:p>
          <w:p w:rsidR="006F1A46" w:rsidRPr="00E6383A" w:rsidRDefault="00584695" w:rsidP="00E6383A">
            <w:pPr>
              <w:rPr>
                <w:rFonts w:cstheme="minorHAnsi"/>
                <w:sz w:val="20"/>
                <w:szCs w:val="20"/>
              </w:rPr>
            </w:pPr>
            <w:r>
              <w:rPr>
                <w:rFonts w:cstheme="minorHAnsi"/>
                <w:sz w:val="20"/>
                <w:szCs w:val="20"/>
              </w:rPr>
              <w:t>Tracey Wood, District 2</w:t>
            </w:r>
          </w:p>
        </w:tc>
        <w:tc>
          <w:tcPr>
            <w:tcW w:w="3600" w:type="dxa"/>
          </w:tcPr>
          <w:p w:rsidR="00F277A5" w:rsidRPr="00E6383A" w:rsidRDefault="00F277A5" w:rsidP="002C7265">
            <w:pPr>
              <w:rPr>
                <w:rFonts w:cstheme="minorHAnsi"/>
                <w:sz w:val="20"/>
                <w:szCs w:val="20"/>
              </w:rPr>
            </w:pPr>
            <w:r w:rsidRPr="00E6383A">
              <w:rPr>
                <w:rFonts w:cstheme="minorHAnsi"/>
                <w:sz w:val="20"/>
                <w:szCs w:val="20"/>
              </w:rPr>
              <w:t>Ricki Torsch, Macomb</w:t>
            </w:r>
          </w:p>
          <w:p w:rsidR="00F277A5" w:rsidRDefault="00F277A5" w:rsidP="002C7265">
            <w:pPr>
              <w:rPr>
                <w:rFonts w:cstheme="minorHAnsi"/>
                <w:sz w:val="20"/>
                <w:szCs w:val="20"/>
              </w:rPr>
            </w:pPr>
            <w:r w:rsidRPr="00E6383A">
              <w:rPr>
                <w:rFonts w:cstheme="minorHAnsi"/>
                <w:sz w:val="20"/>
                <w:szCs w:val="20"/>
              </w:rPr>
              <w:t>Lauren Cibor, BEDHD</w:t>
            </w:r>
          </w:p>
          <w:p w:rsidR="00D777BD" w:rsidRPr="00E6383A" w:rsidRDefault="00584695" w:rsidP="002C7265">
            <w:pPr>
              <w:rPr>
                <w:rFonts w:cstheme="minorHAnsi"/>
                <w:sz w:val="20"/>
                <w:szCs w:val="20"/>
              </w:rPr>
            </w:pPr>
            <w:r>
              <w:rPr>
                <w:rFonts w:cstheme="minorHAnsi"/>
                <w:sz w:val="20"/>
                <w:szCs w:val="20"/>
              </w:rPr>
              <w:t>Chelsea Lanto</w:t>
            </w:r>
            <w:r w:rsidR="00D777BD">
              <w:rPr>
                <w:rFonts w:cstheme="minorHAnsi"/>
                <w:sz w:val="20"/>
                <w:szCs w:val="20"/>
              </w:rPr>
              <w:t>, Livingston</w:t>
            </w:r>
          </w:p>
        </w:tc>
        <w:tc>
          <w:tcPr>
            <w:tcW w:w="3690" w:type="dxa"/>
          </w:tcPr>
          <w:p w:rsidR="00F277A5" w:rsidRPr="00E6383A" w:rsidRDefault="00E6383A" w:rsidP="002C7265">
            <w:pPr>
              <w:rPr>
                <w:rFonts w:cstheme="minorHAnsi"/>
                <w:sz w:val="20"/>
                <w:szCs w:val="20"/>
              </w:rPr>
            </w:pPr>
            <w:r w:rsidRPr="00E6383A">
              <w:rPr>
                <w:rFonts w:cstheme="minorHAnsi"/>
                <w:sz w:val="20"/>
                <w:szCs w:val="20"/>
              </w:rPr>
              <w:t>Cheryl</w:t>
            </w:r>
            <w:r w:rsidR="002665D6">
              <w:rPr>
                <w:rFonts w:cstheme="minorHAnsi"/>
                <w:sz w:val="20"/>
                <w:szCs w:val="20"/>
              </w:rPr>
              <w:t xml:space="preserve"> Thelen</w:t>
            </w:r>
            <w:r>
              <w:rPr>
                <w:rFonts w:cstheme="minorHAnsi"/>
                <w:sz w:val="20"/>
                <w:szCs w:val="20"/>
              </w:rPr>
              <w:t>, Mid-</w:t>
            </w:r>
            <w:r w:rsidRPr="00E6383A">
              <w:rPr>
                <w:rFonts w:cstheme="minorHAnsi"/>
                <w:sz w:val="20"/>
                <w:szCs w:val="20"/>
              </w:rPr>
              <w:t>Michigan</w:t>
            </w:r>
          </w:p>
          <w:p w:rsidR="00E6383A" w:rsidRDefault="00E6383A" w:rsidP="002C7265">
            <w:pPr>
              <w:rPr>
                <w:rFonts w:cstheme="minorHAnsi"/>
                <w:sz w:val="20"/>
                <w:szCs w:val="20"/>
              </w:rPr>
            </w:pPr>
            <w:r w:rsidRPr="00E6383A">
              <w:rPr>
                <w:rFonts w:cstheme="minorHAnsi"/>
                <w:sz w:val="20"/>
                <w:szCs w:val="20"/>
              </w:rPr>
              <w:t>Jamie</w:t>
            </w:r>
            <w:r w:rsidR="002665D6">
              <w:rPr>
                <w:rFonts w:cstheme="minorHAnsi"/>
                <w:sz w:val="20"/>
                <w:szCs w:val="20"/>
              </w:rPr>
              <w:t xml:space="preserve"> Eathorne</w:t>
            </w:r>
            <w:r w:rsidRPr="00E6383A">
              <w:rPr>
                <w:rFonts w:cstheme="minorHAnsi"/>
                <w:sz w:val="20"/>
                <w:szCs w:val="20"/>
              </w:rPr>
              <w:t>, Monroe</w:t>
            </w:r>
          </w:p>
          <w:p w:rsidR="00E6383A" w:rsidRPr="00E6383A" w:rsidRDefault="00826AD1" w:rsidP="002C7265">
            <w:pPr>
              <w:rPr>
                <w:rFonts w:cstheme="minorHAnsi"/>
                <w:sz w:val="20"/>
                <w:szCs w:val="20"/>
              </w:rPr>
            </w:pPr>
            <w:r>
              <w:rPr>
                <w:sz w:val="20"/>
                <w:szCs w:val="20"/>
              </w:rPr>
              <w:t xml:space="preserve">Laura </w:t>
            </w:r>
            <w:r w:rsidR="00D52953">
              <w:rPr>
                <w:sz w:val="20"/>
                <w:szCs w:val="20"/>
              </w:rPr>
              <w:t>D</w:t>
            </w:r>
            <w:r w:rsidRPr="00243DAF">
              <w:rPr>
                <w:sz w:val="20"/>
                <w:szCs w:val="20"/>
              </w:rPr>
              <w:t>e la Rambleje</w:t>
            </w:r>
            <w:r w:rsidR="00584695">
              <w:rPr>
                <w:sz w:val="20"/>
                <w:szCs w:val="20"/>
              </w:rPr>
              <w:t>, Local Health Serv.</w:t>
            </w:r>
          </w:p>
        </w:tc>
      </w:tr>
    </w:tbl>
    <w:p w:rsidR="00CD6B77" w:rsidRPr="00740033" w:rsidRDefault="00CD6B77" w:rsidP="00F277A5">
      <w:pPr>
        <w:spacing w:after="0" w:line="240" w:lineRule="auto"/>
        <w:rPr>
          <w:b/>
        </w:rPr>
      </w:pPr>
    </w:p>
    <w:tbl>
      <w:tblPr>
        <w:tblStyle w:val="TableGrid"/>
        <w:tblpPr w:leftFromText="180" w:rightFromText="180" w:vertAnchor="text" w:horzAnchor="margin" w:tblpY="111"/>
        <w:tblW w:w="11059" w:type="dxa"/>
        <w:tblLayout w:type="fixed"/>
        <w:tblLook w:val="04A0" w:firstRow="1" w:lastRow="0" w:firstColumn="1" w:lastColumn="0" w:noHBand="0" w:noVBand="1"/>
      </w:tblPr>
      <w:tblGrid>
        <w:gridCol w:w="738"/>
        <w:gridCol w:w="7650"/>
        <w:gridCol w:w="2671"/>
      </w:tblGrid>
      <w:tr w:rsidR="00FD2AE3" w:rsidRPr="00243DAF" w:rsidTr="00C968E9">
        <w:trPr>
          <w:trHeight w:val="348"/>
        </w:trPr>
        <w:tc>
          <w:tcPr>
            <w:tcW w:w="738" w:type="dxa"/>
          </w:tcPr>
          <w:p w:rsidR="00FD2AE3" w:rsidRPr="00243DAF" w:rsidRDefault="0039017B" w:rsidP="00FD2AE3">
            <w:pPr>
              <w:rPr>
                <w:sz w:val="20"/>
                <w:szCs w:val="20"/>
              </w:rPr>
            </w:pPr>
            <w:r>
              <w:rPr>
                <w:sz w:val="20"/>
                <w:szCs w:val="20"/>
              </w:rPr>
              <w:t>10:03</w:t>
            </w:r>
          </w:p>
        </w:tc>
        <w:tc>
          <w:tcPr>
            <w:tcW w:w="7650" w:type="dxa"/>
          </w:tcPr>
          <w:p w:rsidR="00FD2AE3" w:rsidRPr="00D90F2B" w:rsidRDefault="00FD2AE3" w:rsidP="00FD2AE3">
            <w:pPr>
              <w:pStyle w:val="ListParagraph"/>
              <w:numPr>
                <w:ilvl w:val="0"/>
                <w:numId w:val="1"/>
              </w:numPr>
              <w:rPr>
                <w:b/>
                <w:sz w:val="20"/>
                <w:szCs w:val="20"/>
              </w:rPr>
            </w:pPr>
            <w:r w:rsidRPr="00D90F2B">
              <w:rPr>
                <w:b/>
                <w:sz w:val="20"/>
                <w:szCs w:val="20"/>
              </w:rPr>
              <w:t>Call to Order</w:t>
            </w:r>
          </w:p>
          <w:p w:rsidR="00FD2AE3" w:rsidRPr="00D90F2B" w:rsidRDefault="00FD2AE3" w:rsidP="00FD2AE3">
            <w:pPr>
              <w:pStyle w:val="ListParagraph"/>
              <w:numPr>
                <w:ilvl w:val="0"/>
                <w:numId w:val="1"/>
              </w:numPr>
              <w:rPr>
                <w:b/>
                <w:sz w:val="20"/>
                <w:szCs w:val="20"/>
              </w:rPr>
            </w:pPr>
            <w:r w:rsidRPr="00D90F2B">
              <w:rPr>
                <w:b/>
                <w:sz w:val="20"/>
                <w:szCs w:val="20"/>
              </w:rPr>
              <w:t>Roll Call</w:t>
            </w:r>
          </w:p>
          <w:p w:rsidR="00FD2AE3" w:rsidRPr="00D90F2B" w:rsidRDefault="00FD2AE3" w:rsidP="00FD2AE3">
            <w:pPr>
              <w:pStyle w:val="ListParagraph"/>
              <w:numPr>
                <w:ilvl w:val="0"/>
                <w:numId w:val="1"/>
              </w:numPr>
              <w:rPr>
                <w:sz w:val="20"/>
                <w:szCs w:val="20"/>
              </w:rPr>
            </w:pPr>
            <w:r w:rsidRPr="00D90F2B">
              <w:rPr>
                <w:b/>
                <w:sz w:val="20"/>
                <w:szCs w:val="20"/>
              </w:rPr>
              <w:t>Additions/Changes to Agenda</w:t>
            </w:r>
            <w:r w:rsidR="0039017B" w:rsidRPr="00D90F2B">
              <w:rPr>
                <w:b/>
                <w:sz w:val="20"/>
                <w:szCs w:val="20"/>
              </w:rPr>
              <w:t>.</w:t>
            </w:r>
            <w:r w:rsidR="0039017B" w:rsidRPr="00D90F2B">
              <w:rPr>
                <w:sz w:val="20"/>
                <w:szCs w:val="20"/>
              </w:rPr>
              <w:t xml:space="preserve"> No additions.</w:t>
            </w:r>
            <w:r w:rsidRPr="00D90F2B">
              <w:rPr>
                <w:sz w:val="20"/>
                <w:szCs w:val="20"/>
              </w:rPr>
              <w:t xml:space="preserve"> </w:t>
            </w:r>
          </w:p>
          <w:p w:rsidR="00FD2AE3" w:rsidRPr="00D90F2B" w:rsidRDefault="00FD2AE3" w:rsidP="00FD2AE3">
            <w:pPr>
              <w:pStyle w:val="ListParagraph"/>
              <w:numPr>
                <w:ilvl w:val="0"/>
                <w:numId w:val="1"/>
              </w:numPr>
              <w:rPr>
                <w:sz w:val="20"/>
                <w:szCs w:val="20"/>
              </w:rPr>
            </w:pPr>
            <w:r w:rsidRPr="00D90F2B">
              <w:rPr>
                <w:b/>
                <w:sz w:val="20"/>
                <w:szCs w:val="20"/>
              </w:rPr>
              <w:t>Minutes – approval of</w:t>
            </w:r>
            <w:r w:rsidR="0039017B" w:rsidRPr="00D90F2B">
              <w:rPr>
                <w:b/>
                <w:sz w:val="20"/>
                <w:szCs w:val="20"/>
              </w:rPr>
              <w:t>.</w:t>
            </w:r>
            <w:r w:rsidR="0039017B" w:rsidRPr="00D90F2B">
              <w:rPr>
                <w:sz w:val="20"/>
                <w:szCs w:val="20"/>
              </w:rPr>
              <w:t xml:space="preserve"> </w:t>
            </w:r>
            <w:r w:rsidR="00141FBD" w:rsidRPr="00D90F2B">
              <w:rPr>
                <w:sz w:val="20"/>
                <w:szCs w:val="20"/>
              </w:rPr>
              <w:t>Discussed ACES training. They have a 3 hour and 6 hour training.</w:t>
            </w:r>
            <w:r w:rsidR="00CB239C" w:rsidRPr="00D90F2B">
              <w:rPr>
                <w:sz w:val="20"/>
                <w:szCs w:val="20"/>
              </w:rPr>
              <w:t xml:space="preserve"> LHDs could reach out and get </w:t>
            </w:r>
            <w:r w:rsidR="008E5CA7" w:rsidRPr="00D90F2B">
              <w:rPr>
                <w:sz w:val="20"/>
                <w:szCs w:val="20"/>
              </w:rPr>
              <w:t>training at LHD. Jamie</w:t>
            </w:r>
            <w:r w:rsidR="00CB239C" w:rsidRPr="00D90F2B">
              <w:rPr>
                <w:sz w:val="20"/>
                <w:szCs w:val="20"/>
              </w:rPr>
              <w:t xml:space="preserve"> approved.</w:t>
            </w:r>
            <w:r w:rsidR="008E5CA7" w:rsidRPr="00D90F2B">
              <w:rPr>
                <w:sz w:val="20"/>
                <w:szCs w:val="20"/>
              </w:rPr>
              <w:t xml:space="preserve"> Julie seconded.</w:t>
            </w:r>
          </w:p>
          <w:p w:rsidR="00FD2AE3" w:rsidRPr="00D90F2B" w:rsidRDefault="00FD2AE3" w:rsidP="00FD2AE3">
            <w:pPr>
              <w:pStyle w:val="ListParagraph"/>
              <w:numPr>
                <w:ilvl w:val="0"/>
                <w:numId w:val="1"/>
              </w:numPr>
              <w:rPr>
                <w:sz w:val="20"/>
                <w:szCs w:val="20"/>
              </w:rPr>
            </w:pPr>
            <w:r w:rsidRPr="00D90F2B">
              <w:rPr>
                <w:b/>
                <w:sz w:val="20"/>
                <w:szCs w:val="20"/>
              </w:rPr>
              <w:t>Treasurer’s Report – approval of</w:t>
            </w:r>
            <w:r w:rsidR="008E5CA7" w:rsidRPr="00D90F2B">
              <w:rPr>
                <w:b/>
                <w:sz w:val="20"/>
                <w:szCs w:val="20"/>
              </w:rPr>
              <w:t>.</w:t>
            </w:r>
            <w:r w:rsidR="008E5CA7" w:rsidRPr="00D90F2B">
              <w:rPr>
                <w:sz w:val="20"/>
                <w:szCs w:val="20"/>
              </w:rPr>
              <w:t xml:space="preserve"> Trac</w:t>
            </w:r>
            <w:r w:rsidR="00584695">
              <w:rPr>
                <w:sz w:val="20"/>
                <w:szCs w:val="20"/>
              </w:rPr>
              <w:t>e</w:t>
            </w:r>
            <w:r w:rsidR="008E5CA7" w:rsidRPr="00D90F2B">
              <w:rPr>
                <w:sz w:val="20"/>
                <w:szCs w:val="20"/>
              </w:rPr>
              <w:t>y a</w:t>
            </w:r>
            <w:r w:rsidR="0039017B" w:rsidRPr="00D90F2B">
              <w:rPr>
                <w:sz w:val="20"/>
                <w:szCs w:val="20"/>
              </w:rPr>
              <w:t>pproved.</w:t>
            </w:r>
            <w:r w:rsidR="008E5CA7" w:rsidRPr="00D90F2B">
              <w:rPr>
                <w:sz w:val="20"/>
                <w:szCs w:val="20"/>
              </w:rPr>
              <w:t xml:space="preserve"> Ricki seconded.</w:t>
            </w:r>
          </w:p>
        </w:tc>
        <w:tc>
          <w:tcPr>
            <w:tcW w:w="2671" w:type="dxa"/>
          </w:tcPr>
          <w:p w:rsidR="00FD2AE3" w:rsidRPr="00243DAF" w:rsidRDefault="00FD2AE3" w:rsidP="00FD2AE3">
            <w:pPr>
              <w:rPr>
                <w:sz w:val="20"/>
                <w:szCs w:val="20"/>
              </w:rPr>
            </w:pPr>
            <w:r w:rsidRPr="00243DAF">
              <w:rPr>
                <w:sz w:val="20"/>
                <w:szCs w:val="20"/>
              </w:rPr>
              <w:t xml:space="preserve">Weisbrod </w:t>
            </w:r>
          </w:p>
          <w:p w:rsidR="00CD6B77" w:rsidRDefault="00FD2AE3" w:rsidP="00FD2AE3">
            <w:pPr>
              <w:rPr>
                <w:sz w:val="20"/>
                <w:szCs w:val="20"/>
              </w:rPr>
            </w:pPr>
            <w:r w:rsidRPr="00243DAF">
              <w:rPr>
                <w:sz w:val="20"/>
                <w:szCs w:val="20"/>
              </w:rPr>
              <w:t>Cibor</w:t>
            </w:r>
          </w:p>
          <w:p w:rsidR="00FD2AE3" w:rsidRPr="00243DAF" w:rsidRDefault="00FD2AE3" w:rsidP="00FD2AE3">
            <w:pPr>
              <w:rPr>
                <w:sz w:val="20"/>
                <w:szCs w:val="20"/>
              </w:rPr>
            </w:pPr>
            <w:r w:rsidRPr="00243DAF">
              <w:rPr>
                <w:sz w:val="20"/>
                <w:szCs w:val="20"/>
              </w:rPr>
              <w:t>All</w:t>
            </w:r>
          </w:p>
          <w:p w:rsidR="00584695" w:rsidRDefault="00FD2AE3" w:rsidP="00584695">
            <w:pPr>
              <w:rPr>
                <w:sz w:val="20"/>
                <w:szCs w:val="20"/>
              </w:rPr>
            </w:pPr>
            <w:r w:rsidRPr="00243DAF">
              <w:rPr>
                <w:sz w:val="20"/>
                <w:szCs w:val="20"/>
              </w:rPr>
              <w:t>Cibor</w:t>
            </w:r>
          </w:p>
          <w:p w:rsidR="00584695" w:rsidRDefault="00584695" w:rsidP="00584695">
            <w:pPr>
              <w:rPr>
                <w:sz w:val="20"/>
                <w:szCs w:val="20"/>
              </w:rPr>
            </w:pPr>
          </w:p>
          <w:p w:rsidR="00584695" w:rsidRDefault="00584695" w:rsidP="00584695">
            <w:pPr>
              <w:rPr>
                <w:sz w:val="20"/>
                <w:szCs w:val="20"/>
              </w:rPr>
            </w:pPr>
          </w:p>
          <w:p w:rsidR="00FD2AE3" w:rsidRPr="00243DAF" w:rsidRDefault="0039017B" w:rsidP="00584695">
            <w:pPr>
              <w:rPr>
                <w:sz w:val="20"/>
                <w:szCs w:val="20"/>
              </w:rPr>
            </w:pPr>
            <w:r>
              <w:rPr>
                <w:sz w:val="20"/>
                <w:szCs w:val="20"/>
              </w:rPr>
              <w:t>Weisbrod</w:t>
            </w:r>
          </w:p>
        </w:tc>
      </w:tr>
      <w:tr w:rsidR="00FD2AE3" w:rsidRPr="00243DAF" w:rsidTr="00C968E9">
        <w:trPr>
          <w:trHeight w:val="2519"/>
        </w:trPr>
        <w:tc>
          <w:tcPr>
            <w:tcW w:w="738" w:type="dxa"/>
          </w:tcPr>
          <w:p w:rsidR="00FD2AE3" w:rsidRPr="00243DAF" w:rsidRDefault="00FD2AE3" w:rsidP="00FD2AE3">
            <w:pPr>
              <w:rPr>
                <w:sz w:val="20"/>
                <w:szCs w:val="20"/>
              </w:rPr>
            </w:pPr>
            <w:r w:rsidRPr="00243DAF">
              <w:rPr>
                <w:sz w:val="20"/>
                <w:szCs w:val="20"/>
              </w:rPr>
              <w:t>10:05</w:t>
            </w:r>
          </w:p>
          <w:p w:rsidR="00FD2AE3" w:rsidRPr="00243DAF" w:rsidRDefault="00FD2AE3" w:rsidP="00FD2AE3">
            <w:pPr>
              <w:rPr>
                <w:sz w:val="20"/>
                <w:szCs w:val="20"/>
              </w:rPr>
            </w:pPr>
          </w:p>
          <w:p w:rsidR="00FD2AE3" w:rsidRPr="00243DAF" w:rsidRDefault="00FD2AE3" w:rsidP="00FD2AE3">
            <w:pPr>
              <w:rPr>
                <w:sz w:val="20"/>
                <w:szCs w:val="20"/>
              </w:rPr>
            </w:pPr>
          </w:p>
          <w:p w:rsidR="00FD2AE3" w:rsidRPr="00243DAF" w:rsidRDefault="00FD2AE3" w:rsidP="00FD2AE3">
            <w:pPr>
              <w:rPr>
                <w:sz w:val="20"/>
                <w:szCs w:val="20"/>
              </w:rPr>
            </w:pPr>
          </w:p>
          <w:p w:rsidR="00FD2AE3" w:rsidRPr="00243DAF" w:rsidRDefault="00FD2AE3" w:rsidP="00FD2AE3">
            <w:pPr>
              <w:rPr>
                <w:sz w:val="20"/>
                <w:szCs w:val="20"/>
              </w:rPr>
            </w:pPr>
          </w:p>
          <w:p w:rsidR="00FD2AE3" w:rsidRPr="00243DAF" w:rsidRDefault="00FD2AE3" w:rsidP="00FD2AE3">
            <w:pPr>
              <w:rPr>
                <w:sz w:val="20"/>
                <w:szCs w:val="20"/>
              </w:rPr>
            </w:pPr>
          </w:p>
          <w:p w:rsidR="00FD2AE3" w:rsidRPr="00243DAF" w:rsidRDefault="00FD2AE3" w:rsidP="00FD2AE3">
            <w:pPr>
              <w:rPr>
                <w:sz w:val="20"/>
                <w:szCs w:val="20"/>
              </w:rPr>
            </w:pPr>
          </w:p>
        </w:tc>
        <w:tc>
          <w:tcPr>
            <w:tcW w:w="7650" w:type="dxa"/>
          </w:tcPr>
          <w:p w:rsidR="003E08F9" w:rsidRPr="00D90F2B" w:rsidRDefault="003E08F9" w:rsidP="003E08F9">
            <w:pPr>
              <w:pStyle w:val="ListParagraph"/>
              <w:numPr>
                <w:ilvl w:val="0"/>
                <w:numId w:val="1"/>
              </w:numPr>
              <w:rPr>
                <w:sz w:val="20"/>
                <w:szCs w:val="20"/>
              </w:rPr>
            </w:pPr>
            <w:r w:rsidRPr="00D90F2B">
              <w:rPr>
                <w:b/>
                <w:sz w:val="20"/>
                <w:szCs w:val="20"/>
              </w:rPr>
              <w:t>Bylaws – Discuss proposed amendments;</w:t>
            </w:r>
            <w:r w:rsidR="0075503B" w:rsidRPr="00D90F2B">
              <w:rPr>
                <w:b/>
                <w:sz w:val="20"/>
                <w:szCs w:val="20"/>
              </w:rPr>
              <w:t xml:space="preserve"> v</w:t>
            </w:r>
            <w:r w:rsidR="00CD6B77" w:rsidRPr="00D90F2B">
              <w:rPr>
                <w:b/>
                <w:sz w:val="20"/>
                <w:szCs w:val="20"/>
              </w:rPr>
              <w:t>ote</w:t>
            </w:r>
            <w:r w:rsidR="00D90F2B" w:rsidRPr="00D90F2B">
              <w:rPr>
                <w:b/>
                <w:sz w:val="20"/>
                <w:szCs w:val="20"/>
              </w:rPr>
              <w:t>.</w:t>
            </w:r>
            <w:r w:rsidR="005A1F37">
              <w:rPr>
                <w:sz w:val="20"/>
                <w:szCs w:val="20"/>
              </w:rPr>
              <w:t xml:space="preserve">  D</w:t>
            </w:r>
            <w:r w:rsidR="007A70AC">
              <w:rPr>
                <w:sz w:val="20"/>
                <w:szCs w:val="20"/>
              </w:rPr>
              <w:t>iscuss</w:t>
            </w:r>
            <w:r w:rsidR="00ED7601">
              <w:rPr>
                <w:sz w:val="20"/>
                <w:szCs w:val="20"/>
              </w:rPr>
              <w:t>ed</w:t>
            </w:r>
            <w:r w:rsidR="007A70AC">
              <w:rPr>
                <w:sz w:val="20"/>
                <w:szCs w:val="20"/>
              </w:rPr>
              <w:t xml:space="preserve"> the </w:t>
            </w:r>
            <w:r w:rsidR="00ED7601">
              <w:rPr>
                <w:sz w:val="20"/>
                <w:szCs w:val="20"/>
              </w:rPr>
              <w:t xml:space="preserve">proposed revisions, including </w:t>
            </w:r>
            <w:r w:rsidR="007A70AC">
              <w:rPr>
                <w:sz w:val="20"/>
                <w:szCs w:val="20"/>
              </w:rPr>
              <w:t>dates associated with voting</w:t>
            </w:r>
            <w:r w:rsidR="00ED7601">
              <w:rPr>
                <w:sz w:val="20"/>
                <w:szCs w:val="20"/>
              </w:rPr>
              <w:t xml:space="preserve">, </w:t>
            </w:r>
            <w:r w:rsidR="007A70AC">
              <w:rPr>
                <w:sz w:val="20"/>
                <w:szCs w:val="20"/>
              </w:rPr>
              <w:t>elections</w:t>
            </w:r>
            <w:r w:rsidR="00F355E0">
              <w:rPr>
                <w:sz w:val="20"/>
                <w:szCs w:val="20"/>
              </w:rPr>
              <w:t xml:space="preserve"> and duties </w:t>
            </w:r>
            <w:r w:rsidR="005A1F37">
              <w:rPr>
                <w:sz w:val="20"/>
                <w:szCs w:val="20"/>
              </w:rPr>
              <w:t>of Officers</w:t>
            </w:r>
            <w:r w:rsidR="007A70AC">
              <w:rPr>
                <w:sz w:val="20"/>
                <w:szCs w:val="20"/>
              </w:rPr>
              <w:t>.</w:t>
            </w:r>
            <w:r w:rsidR="00F355E0">
              <w:rPr>
                <w:sz w:val="20"/>
                <w:szCs w:val="20"/>
              </w:rPr>
              <w:t xml:space="preserve"> There were some modifications.</w:t>
            </w:r>
            <w:r w:rsidR="00D90F2B">
              <w:rPr>
                <w:sz w:val="20"/>
                <w:szCs w:val="20"/>
              </w:rPr>
              <w:t xml:space="preserve"> </w:t>
            </w:r>
            <w:r w:rsidR="00F355E0">
              <w:rPr>
                <w:sz w:val="20"/>
                <w:szCs w:val="20"/>
              </w:rPr>
              <w:t>Julie will modify and</w:t>
            </w:r>
            <w:r w:rsidR="00D90F2B">
              <w:rPr>
                <w:sz w:val="20"/>
                <w:szCs w:val="20"/>
              </w:rPr>
              <w:t xml:space="preserve"> send out</w:t>
            </w:r>
            <w:r w:rsidR="00F355E0">
              <w:rPr>
                <w:sz w:val="20"/>
                <w:szCs w:val="20"/>
              </w:rPr>
              <w:t xml:space="preserve"> a final copy</w:t>
            </w:r>
            <w:r w:rsidR="005A1F37">
              <w:rPr>
                <w:sz w:val="20"/>
                <w:szCs w:val="20"/>
              </w:rPr>
              <w:t xml:space="preserve"> along</w:t>
            </w:r>
            <w:r w:rsidR="00F355E0">
              <w:rPr>
                <w:sz w:val="20"/>
                <w:szCs w:val="20"/>
              </w:rPr>
              <w:t xml:space="preserve"> with</w:t>
            </w:r>
            <w:r w:rsidR="00D90F2B">
              <w:rPr>
                <w:sz w:val="20"/>
                <w:szCs w:val="20"/>
              </w:rPr>
              <w:t xml:space="preserve"> a</w:t>
            </w:r>
            <w:r w:rsidR="005A1F37">
              <w:rPr>
                <w:sz w:val="20"/>
                <w:szCs w:val="20"/>
              </w:rPr>
              <w:t xml:space="preserve"> survey monkey to obtain an electronic vote to eligible</w:t>
            </w:r>
            <w:r w:rsidR="00D90F2B">
              <w:rPr>
                <w:sz w:val="20"/>
                <w:szCs w:val="20"/>
              </w:rPr>
              <w:t xml:space="preserve"> members.</w:t>
            </w:r>
          </w:p>
          <w:p w:rsidR="009940B9" w:rsidRPr="00D90F2B" w:rsidRDefault="009940B9" w:rsidP="009940B9">
            <w:pPr>
              <w:pStyle w:val="ListParagraph"/>
              <w:numPr>
                <w:ilvl w:val="0"/>
                <w:numId w:val="1"/>
              </w:numPr>
              <w:rPr>
                <w:sz w:val="20"/>
                <w:szCs w:val="20"/>
              </w:rPr>
            </w:pPr>
            <w:r w:rsidRPr="00AC5504">
              <w:rPr>
                <w:b/>
                <w:sz w:val="20"/>
                <w:szCs w:val="20"/>
              </w:rPr>
              <w:t xml:space="preserve">HEPF Goals – </w:t>
            </w:r>
            <w:r w:rsidR="00CD6B77" w:rsidRPr="00AC5504">
              <w:rPr>
                <w:b/>
                <w:sz w:val="20"/>
                <w:szCs w:val="20"/>
              </w:rPr>
              <w:t>need revised</w:t>
            </w:r>
            <w:r w:rsidRPr="00AC5504">
              <w:rPr>
                <w:b/>
                <w:sz w:val="20"/>
                <w:szCs w:val="20"/>
              </w:rPr>
              <w:t>?</w:t>
            </w:r>
            <w:r w:rsidR="00F355E0">
              <w:rPr>
                <w:sz w:val="20"/>
                <w:szCs w:val="20"/>
              </w:rPr>
              <w:t xml:space="preserve"> </w:t>
            </w:r>
            <w:r w:rsidR="005A1F37">
              <w:rPr>
                <w:sz w:val="20"/>
                <w:szCs w:val="20"/>
              </w:rPr>
              <w:t>Combine forum goals and the Bylaws’ stated purpose</w:t>
            </w:r>
            <w:r w:rsidR="00AC5504">
              <w:rPr>
                <w:sz w:val="20"/>
                <w:szCs w:val="20"/>
              </w:rPr>
              <w:t>. Wil</w:t>
            </w:r>
            <w:r w:rsidR="005A1F37">
              <w:rPr>
                <w:sz w:val="20"/>
                <w:szCs w:val="20"/>
              </w:rPr>
              <w:t>l include brief sentence in Goal 3, about the HEPF monitoring and providing guidance to MALPH on technical issues and developments in the areas of health education and promotion</w:t>
            </w:r>
            <w:r w:rsidR="00AC5504">
              <w:rPr>
                <w:sz w:val="20"/>
                <w:szCs w:val="20"/>
              </w:rPr>
              <w:t>.</w:t>
            </w:r>
          </w:p>
          <w:p w:rsidR="00036E5B" w:rsidRPr="00CC0B76" w:rsidRDefault="00014CA8" w:rsidP="00036E5B">
            <w:pPr>
              <w:pStyle w:val="ListParagraph"/>
              <w:numPr>
                <w:ilvl w:val="0"/>
                <w:numId w:val="1"/>
              </w:numPr>
              <w:rPr>
                <w:sz w:val="20"/>
                <w:szCs w:val="20"/>
              </w:rPr>
            </w:pPr>
            <w:r w:rsidRPr="00E5556B">
              <w:rPr>
                <w:b/>
                <w:sz w:val="20"/>
                <w:szCs w:val="20"/>
              </w:rPr>
              <w:t xml:space="preserve">HEP &amp; PIO Forum Survey </w:t>
            </w:r>
            <w:r w:rsidR="008D5705" w:rsidRPr="00E5556B">
              <w:rPr>
                <w:b/>
                <w:sz w:val="20"/>
                <w:szCs w:val="20"/>
              </w:rPr>
              <w:t>–</w:t>
            </w:r>
            <w:r w:rsidRPr="00E5556B">
              <w:rPr>
                <w:b/>
                <w:sz w:val="20"/>
                <w:szCs w:val="20"/>
              </w:rPr>
              <w:t xml:space="preserve"> </w:t>
            </w:r>
            <w:r w:rsidR="00CD6B77" w:rsidRPr="00E5556B">
              <w:rPr>
                <w:b/>
                <w:sz w:val="20"/>
                <w:szCs w:val="20"/>
              </w:rPr>
              <w:t xml:space="preserve">executive summary feedback; </w:t>
            </w:r>
            <w:r w:rsidR="005667A2" w:rsidRPr="00E5556B">
              <w:rPr>
                <w:b/>
                <w:sz w:val="20"/>
                <w:szCs w:val="20"/>
              </w:rPr>
              <w:t>roll out</w:t>
            </w:r>
            <w:r w:rsidR="00E5556B">
              <w:rPr>
                <w:b/>
                <w:sz w:val="20"/>
                <w:szCs w:val="20"/>
              </w:rPr>
              <w:t xml:space="preserve"> to HO, Universities? </w:t>
            </w:r>
            <w:r w:rsidR="00CC0B76">
              <w:rPr>
                <w:b/>
                <w:sz w:val="20"/>
                <w:szCs w:val="20"/>
              </w:rPr>
              <w:t xml:space="preserve"> </w:t>
            </w:r>
            <w:r w:rsidR="00CC0B76" w:rsidRPr="00CC0B76">
              <w:rPr>
                <w:sz w:val="20"/>
                <w:szCs w:val="20"/>
              </w:rPr>
              <w:t>Tabled</w:t>
            </w:r>
            <w:r w:rsidR="00764FCB" w:rsidRPr="00CC0B76">
              <w:rPr>
                <w:sz w:val="20"/>
                <w:szCs w:val="20"/>
              </w:rPr>
              <w:t>.</w:t>
            </w:r>
          </w:p>
          <w:p w:rsidR="0075503B" w:rsidRPr="00B961D0" w:rsidRDefault="0075503B" w:rsidP="007C27FD">
            <w:pPr>
              <w:pStyle w:val="ListParagraph"/>
              <w:numPr>
                <w:ilvl w:val="0"/>
                <w:numId w:val="1"/>
              </w:numPr>
              <w:rPr>
                <w:b/>
                <w:sz w:val="20"/>
                <w:szCs w:val="20"/>
              </w:rPr>
            </w:pPr>
            <w:r w:rsidRPr="00B961D0">
              <w:rPr>
                <w:b/>
                <w:sz w:val="20"/>
                <w:szCs w:val="20"/>
              </w:rPr>
              <w:t>MALPH video review update</w:t>
            </w:r>
            <w:r w:rsidR="00B961D0">
              <w:rPr>
                <w:b/>
                <w:sz w:val="20"/>
                <w:szCs w:val="20"/>
              </w:rPr>
              <w:t>:</w:t>
            </w:r>
            <w:r w:rsidR="00CC0B76">
              <w:rPr>
                <w:sz w:val="20"/>
                <w:szCs w:val="20"/>
              </w:rPr>
              <w:t xml:space="preserve"> Will hold</w:t>
            </w:r>
            <w:r w:rsidR="00B961D0">
              <w:rPr>
                <w:sz w:val="20"/>
                <w:szCs w:val="20"/>
              </w:rPr>
              <w:t xml:space="preserve"> a meeting with all reviewers to </w:t>
            </w:r>
            <w:r w:rsidR="00CC0B76">
              <w:rPr>
                <w:sz w:val="20"/>
                <w:szCs w:val="20"/>
              </w:rPr>
              <w:t xml:space="preserve">discuss how to </w:t>
            </w:r>
            <w:r w:rsidR="00B961D0">
              <w:rPr>
                <w:sz w:val="20"/>
                <w:szCs w:val="20"/>
              </w:rPr>
              <w:t xml:space="preserve">determine which </w:t>
            </w:r>
            <w:r w:rsidR="00CC0B76">
              <w:rPr>
                <w:sz w:val="20"/>
                <w:szCs w:val="20"/>
              </w:rPr>
              <w:t xml:space="preserve">favored </w:t>
            </w:r>
            <w:r w:rsidR="00B961D0">
              <w:rPr>
                <w:sz w:val="20"/>
                <w:szCs w:val="20"/>
              </w:rPr>
              <w:t xml:space="preserve">videos to </w:t>
            </w:r>
            <w:r w:rsidR="00CC0B76">
              <w:rPr>
                <w:sz w:val="20"/>
                <w:szCs w:val="20"/>
              </w:rPr>
              <w:t>have Jodie post on the MALPH website</w:t>
            </w:r>
            <w:r w:rsidR="00B961D0">
              <w:rPr>
                <w:sz w:val="20"/>
                <w:szCs w:val="20"/>
              </w:rPr>
              <w:t xml:space="preserve">. </w:t>
            </w:r>
          </w:p>
          <w:p w:rsidR="00FD2AE3" w:rsidRPr="00B961D0" w:rsidRDefault="00FD2AE3" w:rsidP="00FD2AE3">
            <w:pPr>
              <w:pStyle w:val="ListParagraph"/>
              <w:numPr>
                <w:ilvl w:val="0"/>
                <w:numId w:val="1"/>
              </w:numPr>
              <w:rPr>
                <w:b/>
                <w:sz w:val="20"/>
                <w:szCs w:val="20"/>
              </w:rPr>
            </w:pPr>
            <w:r w:rsidRPr="00B961D0">
              <w:rPr>
                <w:b/>
                <w:sz w:val="20"/>
                <w:szCs w:val="20"/>
              </w:rPr>
              <w:t>Cross Jurisdictional Sharing Project update</w:t>
            </w:r>
            <w:r w:rsidR="00994552">
              <w:rPr>
                <w:b/>
                <w:sz w:val="20"/>
                <w:szCs w:val="20"/>
              </w:rPr>
              <w:t xml:space="preserve">: </w:t>
            </w:r>
            <w:r w:rsidR="00CC0B76">
              <w:rPr>
                <w:sz w:val="20"/>
                <w:szCs w:val="20"/>
              </w:rPr>
              <w:t xml:space="preserve">Identified a model for mentorship; considering piloting it at the Northern Michigan Mental Health Alliance.  Working on Michigan manual for Local Public Health Leaders; it’ll be posted to MALPH’s website when complete.  Conducting Public Health Leadership </w:t>
            </w:r>
            <w:r w:rsidR="007016BB">
              <w:rPr>
                <w:sz w:val="20"/>
                <w:szCs w:val="20"/>
              </w:rPr>
              <w:t>Trainings</w:t>
            </w:r>
            <w:r w:rsidR="00CC0B76">
              <w:rPr>
                <w:sz w:val="20"/>
                <w:szCs w:val="20"/>
              </w:rPr>
              <w:t xml:space="preserve">:  6/28 – </w:t>
            </w:r>
            <w:r w:rsidR="001F5CD5">
              <w:rPr>
                <w:sz w:val="20"/>
                <w:szCs w:val="20"/>
              </w:rPr>
              <w:t>Northern Michigan University in Marquette; 7/20 - Rochester</w:t>
            </w:r>
          </w:p>
          <w:p w:rsidR="00FD2AE3" w:rsidRPr="00B961D0" w:rsidRDefault="00FD2AE3" w:rsidP="00FD2AE3">
            <w:pPr>
              <w:pStyle w:val="ListParagraph"/>
              <w:numPr>
                <w:ilvl w:val="0"/>
                <w:numId w:val="1"/>
              </w:numPr>
              <w:shd w:val="clear" w:color="auto" w:fill="FFFFFF"/>
              <w:rPr>
                <w:b/>
                <w:sz w:val="20"/>
                <w:szCs w:val="20"/>
              </w:rPr>
            </w:pPr>
            <w:r w:rsidRPr="00B961D0">
              <w:rPr>
                <w:b/>
                <w:sz w:val="20"/>
                <w:szCs w:val="20"/>
              </w:rPr>
              <w:t>Recurring Agenda Items -</w:t>
            </w:r>
          </w:p>
          <w:p w:rsidR="00FD2AE3" w:rsidRPr="00B961D0" w:rsidRDefault="00FD2AE3" w:rsidP="00FD2AE3">
            <w:pPr>
              <w:pStyle w:val="ListParagraph"/>
              <w:numPr>
                <w:ilvl w:val="1"/>
                <w:numId w:val="1"/>
              </w:numPr>
              <w:shd w:val="clear" w:color="auto" w:fill="FFFFFF"/>
              <w:rPr>
                <w:b/>
                <w:sz w:val="20"/>
                <w:szCs w:val="20"/>
              </w:rPr>
            </w:pPr>
            <w:r w:rsidRPr="00B961D0">
              <w:rPr>
                <w:b/>
                <w:sz w:val="20"/>
                <w:szCs w:val="20"/>
              </w:rPr>
              <w:t>PHAB</w:t>
            </w:r>
            <w:r w:rsidR="006A3BB7">
              <w:rPr>
                <w:sz w:val="20"/>
                <w:szCs w:val="20"/>
              </w:rPr>
              <w:t xml:space="preserve">: </w:t>
            </w:r>
            <w:r w:rsidR="00CC0B76">
              <w:rPr>
                <w:sz w:val="20"/>
                <w:szCs w:val="20"/>
              </w:rPr>
              <w:t xml:space="preserve">Tracey asked about how to provide proof of authenticity.  </w:t>
            </w:r>
            <w:r w:rsidR="006A3BB7">
              <w:rPr>
                <w:sz w:val="20"/>
                <w:szCs w:val="20"/>
              </w:rPr>
              <w:t xml:space="preserve">Chelsea </w:t>
            </w:r>
            <w:r w:rsidR="00E7175D">
              <w:rPr>
                <w:sz w:val="20"/>
                <w:szCs w:val="20"/>
              </w:rPr>
              <w:t xml:space="preserve">stated that it’s not prescriptive; it could include an email signature, a health dept.’s logo, meeting minutes, etc.  She stated that it’s intended to show that either the LHD owns it or participated in it.  </w:t>
            </w:r>
          </w:p>
          <w:p w:rsidR="00FD2AE3" w:rsidRPr="00B961D0" w:rsidRDefault="00FD2AE3" w:rsidP="00FD2AE3">
            <w:pPr>
              <w:pStyle w:val="ListParagraph"/>
              <w:numPr>
                <w:ilvl w:val="1"/>
                <w:numId w:val="1"/>
              </w:numPr>
              <w:shd w:val="clear" w:color="auto" w:fill="FFFFFF"/>
              <w:rPr>
                <w:b/>
                <w:sz w:val="20"/>
                <w:szCs w:val="20"/>
              </w:rPr>
            </w:pPr>
            <w:r w:rsidRPr="00B961D0">
              <w:rPr>
                <w:b/>
                <w:i/>
                <w:sz w:val="20"/>
                <w:szCs w:val="20"/>
              </w:rPr>
              <w:t>GLC-SOPHE</w:t>
            </w:r>
            <w:r w:rsidRPr="00B961D0">
              <w:rPr>
                <w:b/>
                <w:sz w:val="20"/>
                <w:szCs w:val="20"/>
              </w:rPr>
              <w:t xml:space="preserve"> Update</w:t>
            </w:r>
            <w:r w:rsidR="00E7175D">
              <w:rPr>
                <w:sz w:val="20"/>
                <w:szCs w:val="20"/>
              </w:rPr>
              <w:t>: Conference will be</w:t>
            </w:r>
            <w:r w:rsidR="00A83B42">
              <w:rPr>
                <w:sz w:val="20"/>
                <w:szCs w:val="20"/>
              </w:rPr>
              <w:t xml:space="preserve"> October 25 at the Lansi</w:t>
            </w:r>
            <w:r w:rsidR="00E7175D">
              <w:rPr>
                <w:sz w:val="20"/>
                <w:szCs w:val="20"/>
              </w:rPr>
              <w:t>ng Center in Lansing. Theme is H</w:t>
            </w:r>
            <w:r w:rsidR="00A83B42">
              <w:rPr>
                <w:sz w:val="20"/>
                <w:szCs w:val="20"/>
              </w:rPr>
              <w:t xml:space="preserve">ealth </w:t>
            </w:r>
            <w:r w:rsidR="00E7175D">
              <w:rPr>
                <w:sz w:val="20"/>
                <w:szCs w:val="20"/>
              </w:rPr>
              <w:t>Equity: M</w:t>
            </w:r>
            <w:r w:rsidR="00A83B42">
              <w:rPr>
                <w:sz w:val="20"/>
                <w:szCs w:val="20"/>
              </w:rPr>
              <w:t xml:space="preserve">ental </w:t>
            </w:r>
            <w:r w:rsidR="00E7175D">
              <w:rPr>
                <w:sz w:val="20"/>
                <w:szCs w:val="20"/>
              </w:rPr>
              <w:t>H</w:t>
            </w:r>
            <w:r w:rsidR="00A83B42">
              <w:rPr>
                <w:sz w:val="20"/>
                <w:szCs w:val="20"/>
              </w:rPr>
              <w:t xml:space="preserve">ealth, </w:t>
            </w:r>
            <w:r w:rsidR="00E7175D">
              <w:rPr>
                <w:sz w:val="20"/>
                <w:szCs w:val="20"/>
              </w:rPr>
              <w:t>Access, and Inclusion</w:t>
            </w:r>
            <w:r w:rsidR="00A83B42">
              <w:rPr>
                <w:sz w:val="20"/>
                <w:szCs w:val="20"/>
              </w:rPr>
              <w:t>. Registration opens August 1</w:t>
            </w:r>
            <w:r w:rsidR="00A83B42" w:rsidRPr="00A83B42">
              <w:rPr>
                <w:sz w:val="20"/>
                <w:szCs w:val="20"/>
                <w:vertAlign w:val="superscript"/>
              </w:rPr>
              <w:t>st</w:t>
            </w:r>
            <w:r w:rsidR="00A83B42">
              <w:rPr>
                <w:sz w:val="20"/>
                <w:szCs w:val="20"/>
              </w:rPr>
              <w:t>.</w:t>
            </w:r>
            <w:r w:rsidR="00E7175D">
              <w:rPr>
                <w:sz w:val="20"/>
                <w:szCs w:val="20"/>
              </w:rPr>
              <w:t xml:space="preserve">  Make sure to “LIKE” their FB page</w:t>
            </w:r>
          </w:p>
          <w:p w:rsidR="00FD2AE3" w:rsidRPr="00B961D0" w:rsidRDefault="00FD2AE3" w:rsidP="00FD2AE3">
            <w:pPr>
              <w:pStyle w:val="ListParagraph"/>
              <w:numPr>
                <w:ilvl w:val="1"/>
                <w:numId w:val="1"/>
              </w:numPr>
              <w:rPr>
                <w:b/>
                <w:color w:val="000000" w:themeColor="text1"/>
                <w:sz w:val="20"/>
                <w:szCs w:val="20"/>
              </w:rPr>
            </w:pPr>
            <w:r w:rsidRPr="00B961D0">
              <w:rPr>
                <w:b/>
                <w:i/>
                <w:iCs/>
                <w:color w:val="000000" w:themeColor="text1"/>
                <w:sz w:val="20"/>
                <w:szCs w:val="20"/>
              </w:rPr>
              <w:t xml:space="preserve">Michigan Public Health </w:t>
            </w:r>
            <w:r w:rsidR="00243DAF" w:rsidRPr="00B961D0">
              <w:rPr>
                <w:b/>
                <w:i/>
                <w:iCs/>
                <w:color w:val="000000" w:themeColor="text1"/>
                <w:sz w:val="20"/>
                <w:szCs w:val="20"/>
              </w:rPr>
              <w:t xml:space="preserve">Undergraduate Certification </w:t>
            </w:r>
            <w:r w:rsidRPr="00B961D0">
              <w:rPr>
                <w:b/>
                <w:i/>
                <w:iCs/>
                <w:color w:val="000000" w:themeColor="text1"/>
                <w:sz w:val="20"/>
                <w:szCs w:val="20"/>
              </w:rPr>
              <w:t>Task Force</w:t>
            </w:r>
            <w:r w:rsidRPr="00B961D0">
              <w:rPr>
                <w:b/>
                <w:color w:val="000000" w:themeColor="text1"/>
                <w:sz w:val="20"/>
                <w:szCs w:val="20"/>
              </w:rPr>
              <w:t xml:space="preserve"> Update</w:t>
            </w:r>
            <w:r w:rsidR="00E7175D">
              <w:rPr>
                <w:color w:val="000000" w:themeColor="text1"/>
                <w:sz w:val="20"/>
                <w:szCs w:val="20"/>
              </w:rPr>
              <w:t xml:space="preserve">: Meeting </w:t>
            </w:r>
            <w:r w:rsidR="007838C0">
              <w:rPr>
                <w:color w:val="000000" w:themeColor="text1"/>
                <w:sz w:val="20"/>
                <w:szCs w:val="20"/>
              </w:rPr>
              <w:t>June 7</w:t>
            </w:r>
            <w:r w:rsidR="007838C0" w:rsidRPr="007838C0">
              <w:rPr>
                <w:color w:val="000000" w:themeColor="text1"/>
                <w:sz w:val="20"/>
                <w:szCs w:val="20"/>
                <w:vertAlign w:val="superscript"/>
              </w:rPr>
              <w:t>th</w:t>
            </w:r>
            <w:r w:rsidR="00E7175D">
              <w:rPr>
                <w:color w:val="000000" w:themeColor="text1"/>
                <w:sz w:val="20"/>
                <w:szCs w:val="20"/>
              </w:rPr>
              <w:t xml:space="preserve">.  Discuss modules, webinars, break-out sessions, etc. that students could participate in to obtain </w:t>
            </w:r>
            <w:r w:rsidR="00A37C06">
              <w:rPr>
                <w:color w:val="000000" w:themeColor="text1"/>
                <w:sz w:val="20"/>
                <w:szCs w:val="20"/>
              </w:rPr>
              <w:t>certification.</w:t>
            </w:r>
          </w:p>
          <w:p w:rsidR="00FD2AE3" w:rsidRPr="00D90F2B" w:rsidRDefault="00FD2AE3" w:rsidP="00FD2AE3">
            <w:pPr>
              <w:pStyle w:val="ListParagraph"/>
              <w:numPr>
                <w:ilvl w:val="1"/>
                <w:numId w:val="1"/>
              </w:numPr>
              <w:rPr>
                <w:sz w:val="20"/>
                <w:szCs w:val="20"/>
              </w:rPr>
            </w:pPr>
            <w:r w:rsidRPr="00B961D0">
              <w:rPr>
                <w:b/>
                <w:sz w:val="20"/>
                <w:szCs w:val="20"/>
              </w:rPr>
              <w:t>Legislative Developments</w:t>
            </w:r>
            <w:r w:rsidR="006A3BB7">
              <w:rPr>
                <w:sz w:val="20"/>
                <w:szCs w:val="20"/>
              </w:rPr>
              <w:t>: No updates.</w:t>
            </w:r>
          </w:p>
        </w:tc>
        <w:tc>
          <w:tcPr>
            <w:tcW w:w="2671" w:type="dxa"/>
          </w:tcPr>
          <w:p w:rsidR="00FD2AE3" w:rsidRDefault="009940B9" w:rsidP="00FD2AE3">
            <w:pPr>
              <w:rPr>
                <w:sz w:val="20"/>
                <w:szCs w:val="20"/>
              </w:rPr>
            </w:pPr>
            <w:r>
              <w:rPr>
                <w:sz w:val="20"/>
                <w:szCs w:val="20"/>
              </w:rPr>
              <w:t>All</w:t>
            </w:r>
          </w:p>
          <w:p w:rsidR="00584695" w:rsidRDefault="00584695" w:rsidP="00FD2AE3">
            <w:pPr>
              <w:rPr>
                <w:sz w:val="20"/>
                <w:szCs w:val="20"/>
              </w:rPr>
            </w:pPr>
          </w:p>
          <w:p w:rsidR="00584695" w:rsidRDefault="00584695" w:rsidP="00FD2AE3">
            <w:pPr>
              <w:rPr>
                <w:sz w:val="20"/>
                <w:szCs w:val="20"/>
              </w:rPr>
            </w:pPr>
          </w:p>
          <w:p w:rsidR="00584695" w:rsidRDefault="00584695" w:rsidP="00FD2AE3">
            <w:pPr>
              <w:rPr>
                <w:sz w:val="20"/>
                <w:szCs w:val="20"/>
              </w:rPr>
            </w:pPr>
          </w:p>
          <w:p w:rsidR="00584695" w:rsidRDefault="00584695" w:rsidP="00FD2AE3">
            <w:pPr>
              <w:rPr>
                <w:sz w:val="20"/>
                <w:szCs w:val="20"/>
              </w:rPr>
            </w:pPr>
            <w:r>
              <w:rPr>
                <w:sz w:val="20"/>
                <w:szCs w:val="20"/>
              </w:rPr>
              <w:t>All</w:t>
            </w:r>
          </w:p>
          <w:p w:rsidR="00CC0B76" w:rsidRDefault="00CC0B76" w:rsidP="00FD2AE3">
            <w:pPr>
              <w:rPr>
                <w:sz w:val="20"/>
                <w:szCs w:val="20"/>
              </w:rPr>
            </w:pPr>
          </w:p>
          <w:p w:rsidR="00CC0B76" w:rsidRDefault="00CC0B76" w:rsidP="00FD2AE3">
            <w:pPr>
              <w:rPr>
                <w:sz w:val="20"/>
                <w:szCs w:val="20"/>
              </w:rPr>
            </w:pPr>
          </w:p>
          <w:p w:rsidR="00CC0B76" w:rsidRDefault="00CC0B76" w:rsidP="00FD2AE3">
            <w:pPr>
              <w:rPr>
                <w:sz w:val="20"/>
                <w:szCs w:val="20"/>
              </w:rPr>
            </w:pPr>
          </w:p>
          <w:p w:rsidR="00CC0B76" w:rsidRPr="00243DAF" w:rsidRDefault="00CC0B76" w:rsidP="00CC0B76">
            <w:pPr>
              <w:rPr>
                <w:sz w:val="20"/>
                <w:szCs w:val="20"/>
              </w:rPr>
            </w:pPr>
            <w:r>
              <w:rPr>
                <w:sz w:val="20"/>
                <w:szCs w:val="20"/>
              </w:rPr>
              <w:t>Weisbrod</w:t>
            </w:r>
          </w:p>
          <w:p w:rsidR="007C27FD" w:rsidRPr="00243DAF" w:rsidRDefault="007C27FD" w:rsidP="00FD2AE3">
            <w:pPr>
              <w:rPr>
                <w:sz w:val="20"/>
                <w:szCs w:val="20"/>
              </w:rPr>
            </w:pPr>
          </w:p>
          <w:p w:rsidR="00243DAF" w:rsidRDefault="0075503B" w:rsidP="00FD2AE3">
            <w:pPr>
              <w:rPr>
                <w:sz w:val="20"/>
                <w:szCs w:val="20"/>
              </w:rPr>
            </w:pPr>
            <w:r>
              <w:rPr>
                <w:sz w:val="20"/>
                <w:szCs w:val="20"/>
              </w:rPr>
              <w:t>Reviewers</w:t>
            </w:r>
          </w:p>
          <w:p w:rsidR="00CC0B76" w:rsidRDefault="00CC0B76" w:rsidP="00FD2AE3">
            <w:pPr>
              <w:rPr>
                <w:sz w:val="20"/>
                <w:szCs w:val="20"/>
              </w:rPr>
            </w:pPr>
          </w:p>
          <w:p w:rsidR="00014CA8" w:rsidRPr="00243DAF" w:rsidRDefault="00014CA8" w:rsidP="00FD2AE3">
            <w:pPr>
              <w:rPr>
                <w:sz w:val="20"/>
                <w:szCs w:val="20"/>
              </w:rPr>
            </w:pPr>
            <w:r w:rsidRPr="00243DAF">
              <w:rPr>
                <w:sz w:val="20"/>
                <w:szCs w:val="20"/>
              </w:rPr>
              <w:t>Wood</w:t>
            </w:r>
          </w:p>
          <w:p w:rsidR="00FD2AE3" w:rsidRDefault="00FD2AE3" w:rsidP="00FD2AE3">
            <w:pPr>
              <w:rPr>
                <w:sz w:val="20"/>
                <w:szCs w:val="20"/>
              </w:rPr>
            </w:pPr>
          </w:p>
          <w:p w:rsidR="00CC0B76" w:rsidRDefault="00CC0B76" w:rsidP="00FD2AE3">
            <w:pPr>
              <w:rPr>
                <w:sz w:val="20"/>
                <w:szCs w:val="20"/>
              </w:rPr>
            </w:pPr>
          </w:p>
          <w:p w:rsidR="00CC0B76" w:rsidRDefault="00CC0B76" w:rsidP="00FD2AE3">
            <w:pPr>
              <w:rPr>
                <w:sz w:val="20"/>
                <w:szCs w:val="20"/>
              </w:rPr>
            </w:pPr>
          </w:p>
          <w:p w:rsidR="00CC0B76" w:rsidRDefault="00CC0B76" w:rsidP="00FD2AE3">
            <w:pPr>
              <w:rPr>
                <w:sz w:val="20"/>
                <w:szCs w:val="20"/>
              </w:rPr>
            </w:pPr>
          </w:p>
          <w:p w:rsidR="00CC0B76" w:rsidRDefault="00CC0B76" w:rsidP="00FD2AE3">
            <w:pPr>
              <w:rPr>
                <w:sz w:val="20"/>
                <w:szCs w:val="20"/>
              </w:rPr>
            </w:pPr>
          </w:p>
          <w:p w:rsidR="00CD6B77" w:rsidRPr="00243DAF" w:rsidRDefault="00CD6B77" w:rsidP="00FD2AE3">
            <w:pPr>
              <w:rPr>
                <w:sz w:val="20"/>
                <w:szCs w:val="20"/>
              </w:rPr>
            </w:pPr>
            <w:r>
              <w:rPr>
                <w:sz w:val="20"/>
                <w:szCs w:val="20"/>
              </w:rPr>
              <w:t>All</w:t>
            </w:r>
          </w:p>
          <w:p w:rsidR="00E7175D" w:rsidRDefault="00E7175D" w:rsidP="00FD2AE3">
            <w:pPr>
              <w:rPr>
                <w:sz w:val="20"/>
                <w:szCs w:val="20"/>
              </w:rPr>
            </w:pPr>
          </w:p>
          <w:p w:rsidR="00E7175D" w:rsidRDefault="00E7175D" w:rsidP="00FD2AE3">
            <w:pPr>
              <w:rPr>
                <w:sz w:val="20"/>
                <w:szCs w:val="20"/>
              </w:rPr>
            </w:pPr>
          </w:p>
          <w:p w:rsidR="00E7175D" w:rsidRDefault="00E7175D" w:rsidP="00FD2AE3">
            <w:pPr>
              <w:rPr>
                <w:sz w:val="20"/>
                <w:szCs w:val="20"/>
              </w:rPr>
            </w:pPr>
          </w:p>
          <w:p w:rsidR="00FD2AE3" w:rsidRDefault="009940B9" w:rsidP="00FD2AE3">
            <w:pPr>
              <w:rPr>
                <w:sz w:val="20"/>
                <w:szCs w:val="20"/>
              </w:rPr>
            </w:pPr>
            <w:r>
              <w:rPr>
                <w:sz w:val="20"/>
                <w:szCs w:val="20"/>
              </w:rPr>
              <w:t>Lantto</w:t>
            </w:r>
          </w:p>
          <w:p w:rsidR="00E7175D" w:rsidRDefault="00E7175D" w:rsidP="00FD2AE3">
            <w:pPr>
              <w:rPr>
                <w:sz w:val="20"/>
                <w:szCs w:val="20"/>
              </w:rPr>
            </w:pPr>
          </w:p>
          <w:p w:rsidR="00E7175D" w:rsidRPr="00243DAF" w:rsidRDefault="00E7175D" w:rsidP="00FD2AE3">
            <w:pPr>
              <w:rPr>
                <w:sz w:val="20"/>
                <w:szCs w:val="20"/>
              </w:rPr>
            </w:pPr>
          </w:p>
          <w:p w:rsidR="00C968E9" w:rsidRPr="00243DAF" w:rsidRDefault="00FD2AE3" w:rsidP="00FD2AE3">
            <w:pPr>
              <w:rPr>
                <w:sz w:val="20"/>
                <w:szCs w:val="20"/>
              </w:rPr>
            </w:pPr>
            <w:r w:rsidRPr="00243DAF">
              <w:rPr>
                <w:sz w:val="20"/>
                <w:szCs w:val="20"/>
              </w:rPr>
              <w:t>Weisbrod</w:t>
            </w:r>
            <w:r w:rsidR="00C968E9">
              <w:rPr>
                <w:sz w:val="20"/>
                <w:szCs w:val="20"/>
              </w:rPr>
              <w:t>/Oleniczak/</w:t>
            </w:r>
            <w:r w:rsidR="00986BFE">
              <w:rPr>
                <w:sz w:val="20"/>
                <w:szCs w:val="20"/>
              </w:rPr>
              <w:t>Lantto</w:t>
            </w:r>
          </w:p>
          <w:p w:rsidR="00E7175D" w:rsidRDefault="00E7175D" w:rsidP="00FD2AE3">
            <w:pPr>
              <w:rPr>
                <w:sz w:val="20"/>
                <w:szCs w:val="20"/>
              </w:rPr>
            </w:pPr>
          </w:p>
          <w:p w:rsidR="00E7175D" w:rsidRDefault="00E7175D" w:rsidP="00FD2AE3">
            <w:pPr>
              <w:rPr>
                <w:sz w:val="20"/>
                <w:szCs w:val="20"/>
              </w:rPr>
            </w:pPr>
          </w:p>
          <w:p w:rsidR="00FD2AE3" w:rsidRPr="00243DAF" w:rsidRDefault="00FD2AE3" w:rsidP="00FD2AE3">
            <w:pPr>
              <w:rPr>
                <w:sz w:val="20"/>
                <w:szCs w:val="20"/>
              </w:rPr>
            </w:pPr>
            <w:r w:rsidRPr="00243DAF">
              <w:rPr>
                <w:sz w:val="20"/>
                <w:szCs w:val="20"/>
              </w:rPr>
              <w:t>All</w:t>
            </w:r>
          </w:p>
        </w:tc>
      </w:tr>
      <w:tr w:rsidR="00FD2AE3" w:rsidRPr="00243DAF" w:rsidTr="00C968E9">
        <w:trPr>
          <w:trHeight w:val="324"/>
        </w:trPr>
        <w:tc>
          <w:tcPr>
            <w:tcW w:w="738" w:type="dxa"/>
          </w:tcPr>
          <w:p w:rsidR="00FD2AE3" w:rsidRPr="00243DAF" w:rsidRDefault="00CD6B77" w:rsidP="00FD2AE3">
            <w:pPr>
              <w:rPr>
                <w:sz w:val="20"/>
                <w:szCs w:val="20"/>
              </w:rPr>
            </w:pPr>
            <w:r>
              <w:rPr>
                <w:sz w:val="20"/>
                <w:szCs w:val="20"/>
              </w:rPr>
              <w:t>11:00</w:t>
            </w:r>
          </w:p>
        </w:tc>
        <w:tc>
          <w:tcPr>
            <w:tcW w:w="7650" w:type="dxa"/>
          </w:tcPr>
          <w:p w:rsidR="00FD2AE3" w:rsidRPr="002665D6" w:rsidRDefault="00FD2AE3" w:rsidP="00FD2AE3">
            <w:pPr>
              <w:pStyle w:val="ListParagraph"/>
              <w:numPr>
                <w:ilvl w:val="0"/>
                <w:numId w:val="1"/>
              </w:numPr>
              <w:rPr>
                <w:b/>
                <w:sz w:val="20"/>
                <w:szCs w:val="20"/>
              </w:rPr>
            </w:pPr>
            <w:r w:rsidRPr="002665D6">
              <w:rPr>
                <w:b/>
                <w:sz w:val="20"/>
                <w:szCs w:val="20"/>
              </w:rPr>
              <w:t xml:space="preserve">State Update – </w:t>
            </w:r>
          </w:p>
          <w:p w:rsidR="00FD2AE3" w:rsidRPr="002665D6" w:rsidRDefault="00FD2AE3" w:rsidP="00FD2AE3">
            <w:pPr>
              <w:pStyle w:val="ListParagraph"/>
              <w:numPr>
                <w:ilvl w:val="1"/>
                <w:numId w:val="1"/>
              </w:numPr>
              <w:rPr>
                <w:b/>
                <w:sz w:val="20"/>
                <w:szCs w:val="20"/>
              </w:rPr>
            </w:pPr>
            <w:r w:rsidRPr="002665D6">
              <w:rPr>
                <w:b/>
                <w:sz w:val="20"/>
                <w:szCs w:val="20"/>
              </w:rPr>
              <w:t>MDHHS/MALPH: budget; legislative updates; departmental changes with Governor’s departure</w:t>
            </w:r>
            <w:r w:rsidR="003B2AB0">
              <w:rPr>
                <w:sz w:val="20"/>
                <w:szCs w:val="20"/>
              </w:rPr>
              <w:t xml:space="preserve">: Swain did not attend meeting. </w:t>
            </w:r>
          </w:p>
          <w:p w:rsidR="00FD2AE3" w:rsidRPr="005063F3" w:rsidRDefault="00FD2AE3" w:rsidP="005063F3">
            <w:pPr>
              <w:pStyle w:val="ListParagraph"/>
              <w:numPr>
                <w:ilvl w:val="0"/>
                <w:numId w:val="1"/>
              </w:numPr>
              <w:rPr>
                <w:b/>
                <w:sz w:val="20"/>
                <w:szCs w:val="20"/>
              </w:rPr>
            </w:pPr>
            <w:r w:rsidRPr="002665D6">
              <w:rPr>
                <w:b/>
                <w:sz w:val="20"/>
                <w:szCs w:val="20"/>
              </w:rPr>
              <w:t>Of</w:t>
            </w:r>
            <w:r w:rsidR="00014CA8" w:rsidRPr="002665D6">
              <w:rPr>
                <w:b/>
                <w:sz w:val="20"/>
                <w:szCs w:val="20"/>
              </w:rPr>
              <w:t xml:space="preserve">fice of Local Health Services: </w:t>
            </w:r>
            <w:r w:rsidR="001F5CD5">
              <w:rPr>
                <w:sz w:val="20"/>
                <w:szCs w:val="20"/>
              </w:rPr>
              <w:t>Finalizing details for P</w:t>
            </w:r>
            <w:r w:rsidR="005063F3">
              <w:rPr>
                <w:sz w:val="20"/>
                <w:szCs w:val="20"/>
              </w:rPr>
              <w:t>ublic Health</w:t>
            </w:r>
            <w:r w:rsidR="001F5CD5">
              <w:rPr>
                <w:sz w:val="20"/>
                <w:szCs w:val="20"/>
              </w:rPr>
              <w:t xml:space="preserve"> L</w:t>
            </w:r>
            <w:r w:rsidR="005063F3">
              <w:rPr>
                <w:sz w:val="20"/>
                <w:szCs w:val="20"/>
              </w:rPr>
              <w:t>aw 201 training</w:t>
            </w:r>
            <w:r w:rsidR="004124EA">
              <w:rPr>
                <w:sz w:val="20"/>
                <w:szCs w:val="20"/>
              </w:rPr>
              <w:t>, which will include review of PH Code, ethics, etc.  Trainings</w:t>
            </w:r>
            <w:r w:rsidR="005063F3">
              <w:rPr>
                <w:sz w:val="20"/>
                <w:szCs w:val="20"/>
              </w:rPr>
              <w:t xml:space="preserve">:  </w:t>
            </w:r>
            <w:r w:rsidR="001F5CD5">
              <w:rPr>
                <w:sz w:val="20"/>
                <w:szCs w:val="20"/>
              </w:rPr>
              <w:t>6/28 – Traverse; 7/17 – Howell; 7/23 – Newb</w:t>
            </w:r>
            <w:r w:rsidR="005063F3">
              <w:rPr>
                <w:sz w:val="20"/>
                <w:szCs w:val="20"/>
              </w:rPr>
              <w:t>u</w:t>
            </w:r>
            <w:r w:rsidR="001F5CD5">
              <w:rPr>
                <w:sz w:val="20"/>
                <w:szCs w:val="20"/>
              </w:rPr>
              <w:t>ry; and 8/30 in Battle Creek</w:t>
            </w:r>
            <w:r w:rsidR="005063F3">
              <w:rPr>
                <w:sz w:val="20"/>
                <w:szCs w:val="20"/>
              </w:rPr>
              <w:t xml:space="preserve">.  </w:t>
            </w:r>
            <w:r w:rsidR="005063F3" w:rsidRPr="005063F3">
              <w:rPr>
                <w:sz w:val="20"/>
                <w:szCs w:val="20"/>
              </w:rPr>
              <w:t>Noti</w:t>
            </w:r>
            <w:r w:rsidR="003B2AB0" w:rsidRPr="005063F3">
              <w:rPr>
                <w:sz w:val="20"/>
                <w:szCs w:val="20"/>
              </w:rPr>
              <w:t>fi</w:t>
            </w:r>
            <w:r w:rsidR="005063F3">
              <w:rPr>
                <w:sz w:val="20"/>
                <w:szCs w:val="20"/>
              </w:rPr>
              <w:t xml:space="preserve">cation will come </w:t>
            </w:r>
            <w:r w:rsidR="003B2AB0" w:rsidRPr="005063F3">
              <w:rPr>
                <w:sz w:val="20"/>
                <w:szCs w:val="20"/>
              </w:rPr>
              <w:t xml:space="preserve">through MALPH. </w:t>
            </w:r>
            <w:r w:rsidR="005063F3">
              <w:rPr>
                <w:sz w:val="20"/>
                <w:szCs w:val="20"/>
              </w:rPr>
              <w:t xml:space="preserve"> </w:t>
            </w:r>
            <w:r w:rsidR="00D64264" w:rsidRPr="005063F3">
              <w:rPr>
                <w:sz w:val="20"/>
                <w:szCs w:val="20"/>
              </w:rPr>
              <w:t>PFAS: statewide outreach has been and will take place. Toolkits available for EH divisions.</w:t>
            </w:r>
            <w:r w:rsidR="006E740C" w:rsidRPr="005063F3">
              <w:rPr>
                <w:sz w:val="20"/>
                <w:szCs w:val="20"/>
              </w:rPr>
              <w:t xml:space="preserve"> HEP A outbreak continues but has </w:t>
            </w:r>
            <w:r w:rsidR="006E740C" w:rsidRPr="005063F3">
              <w:rPr>
                <w:sz w:val="20"/>
                <w:szCs w:val="20"/>
              </w:rPr>
              <w:lastRenderedPageBreak/>
              <w:t xml:space="preserve">plateaued. </w:t>
            </w:r>
            <w:r w:rsidR="0089413F" w:rsidRPr="005063F3">
              <w:rPr>
                <w:sz w:val="20"/>
                <w:szCs w:val="20"/>
              </w:rPr>
              <w:t>Total of 837 cases statewide.</w:t>
            </w:r>
          </w:p>
        </w:tc>
        <w:tc>
          <w:tcPr>
            <w:tcW w:w="2671" w:type="dxa"/>
          </w:tcPr>
          <w:p w:rsidR="00FD2AE3" w:rsidRPr="00243DAF" w:rsidRDefault="00FD2AE3" w:rsidP="00FD2AE3">
            <w:pPr>
              <w:rPr>
                <w:sz w:val="20"/>
                <w:szCs w:val="20"/>
              </w:rPr>
            </w:pPr>
          </w:p>
          <w:p w:rsidR="00FD2AE3" w:rsidRPr="00243DAF" w:rsidRDefault="003B2AB0" w:rsidP="00FD2AE3">
            <w:pPr>
              <w:rPr>
                <w:sz w:val="20"/>
                <w:szCs w:val="20"/>
              </w:rPr>
            </w:pPr>
            <w:r>
              <w:rPr>
                <w:sz w:val="20"/>
                <w:szCs w:val="20"/>
              </w:rPr>
              <w:t>Swain</w:t>
            </w:r>
            <w:r w:rsidRPr="00243DAF">
              <w:rPr>
                <w:sz w:val="20"/>
                <w:szCs w:val="20"/>
              </w:rPr>
              <w:t xml:space="preserve"> </w:t>
            </w:r>
          </w:p>
          <w:p w:rsidR="003B2AB0" w:rsidRDefault="003B2AB0" w:rsidP="00FD2AE3">
            <w:pPr>
              <w:rPr>
                <w:sz w:val="20"/>
                <w:szCs w:val="20"/>
              </w:rPr>
            </w:pPr>
          </w:p>
          <w:p w:rsidR="00FD2AE3" w:rsidRPr="00243DAF" w:rsidRDefault="00D52953" w:rsidP="00FD2AE3">
            <w:pPr>
              <w:rPr>
                <w:sz w:val="20"/>
                <w:szCs w:val="20"/>
              </w:rPr>
            </w:pPr>
            <w:r>
              <w:rPr>
                <w:sz w:val="20"/>
                <w:szCs w:val="20"/>
              </w:rPr>
              <w:t>D</w:t>
            </w:r>
            <w:r w:rsidR="00FD2AE3" w:rsidRPr="00243DAF">
              <w:rPr>
                <w:sz w:val="20"/>
                <w:szCs w:val="20"/>
              </w:rPr>
              <w:t>e la Rambleje</w:t>
            </w:r>
          </w:p>
        </w:tc>
      </w:tr>
      <w:tr w:rsidR="00FD2AE3" w:rsidRPr="00243DAF" w:rsidTr="00C968E9">
        <w:trPr>
          <w:trHeight w:val="324"/>
        </w:trPr>
        <w:tc>
          <w:tcPr>
            <w:tcW w:w="738" w:type="dxa"/>
          </w:tcPr>
          <w:p w:rsidR="00FD2AE3" w:rsidRPr="00243DAF" w:rsidRDefault="00FD2AE3" w:rsidP="00FD2AE3">
            <w:pPr>
              <w:rPr>
                <w:sz w:val="20"/>
                <w:szCs w:val="20"/>
              </w:rPr>
            </w:pPr>
            <w:r w:rsidRPr="00243DAF">
              <w:rPr>
                <w:sz w:val="20"/>
                <w:szCs w:val="20"/>
              </w:rPr>
              <w:t>11:15</w:t>
            </w:r>
          </w:p>
        </w:tc>
        <w:tc>
          <w:tcPr>
            <w:tcW w:w="7650" w:type="dxa"/>
          </w:tcPr>
          <w:p w:rsidR="00FD2AE3" w:rsidRDefault="00FD2AE3" w:rsidP="00014CA8">
            <w:pPr>
              <w:pStyle w:val="ListParagraph"/>
              <w:numPr>
                <w:ilvl w:val="0"/>
                <w:numId w:val="1"/>
              </w:numPr>
              <w:rPr>
                <w:b/>
                <w:sz w:val="20"/>
                <w:szCs w:val="20"/>
              </w:rPr>
            </w:pPr>
            <w:r w:rsidRPr="002665D6">
              <w:rPr>
                <w:b/>
                <w:sz w:val="20"/>
                <w:szCs w:val="20"/>
              </w:rPr>
              <w:t>Forum New Business</w:t>
            </w:r>
            <w:r w:rsidR="00014CA8" w:rsidRPr="002665D6">
              <w:rPr>
                <w:b/>
                <w:sz w:val="20"/>
                <w:szCs w:val="20"/>
              </w:rPr>
              <w:t>/Sharing: E</w:t>
            </w:r>
            <w:r w:rsidRPr="002665D6">
              <w:rPr>
                <w:b/>
                <w:sz w:val="20"/>
                <w:szCs w:val="20"/>
              </w:rPr>
              <w:t>vents, small wins, success stories, etc.</w:t>
            </w:r>
          </w:p>
          <w:p w:rsidR="00D92835" w:rsidRPr="002665D6" w:rsidRDefault="00681BCB" w:rsidP="004124EA">
            <w:pPr>
              <w:pStyle w:val="ListParagraph"/>
              <w:numPr>
                <w:ilvl w:val="1"/>
                <w:numId w:val="1"/>
              </w:numPr>
              <w:rPr>
                <w:b/>
                <w:sz w:val="20"/>
                <w:szCs w:val="20"/>
              </w:rPr>
            </w:pPr>
            <w:r>
              <w:rPr>
                <w:sz w:val="20"/>
                <w:szCs w:val="20"/>
              </w:rPr>
              <w:t>Mid-Michigan</w:t>
            </w:r>
            <w:r w:rsidR="00D92835">
              <w:rPr>
                <w:sz w:val="20"/>
                <w:szCs w:val="20"/>
              </w:rPr>
              <w:t xml:space="preserve"> was accepted to </w:t>
            </w:r>
            <w:r w:rsidR="004124EA">
              <w:rPr>
                <w:sz w:val="20"/>
                <w:szCs w:val="20"/>
              </w:rPr>
              <w:t xml:space="preserve">present </w:t>
            </w:r>
            <w:r w:rsidR="00D92835">
              <w:rPr>
                <w:sz w:val="20"/>
                <w:szCs w:val="20"/>
              </w:rPr>
              <w:t xml:space="preserve">at </w:t>
            </w:r>
            <w:r w:rsidR="004124EA">
              <w:rPr>
                <w:sz w:val="20"/>
                <w:szCs w:val="20"/>
              </w:rPr>
              <w:t>the Michigan P</w:t>
            </w:r>
            <w:r w:rsidR="00D92835">
              <w:rPr>
                <w:sz w:val="20"/>
                <w:szCs w:val="20"/>
              </w:rPr>
              <w:t>remier</w:t>
            </w:r>
            <w:r w:rsidR="004124EA">
              <w:rPr>
                <w:sz w:val="20"/>
                <w:szCs w:val="20"/>
              </w:rPr>
              <w:t>e</w:t>
            </w:r>
            <w:r w:rsidR="00D92835">
              <w:rPr>
                <w:sz w:val="20"/>
                <w:szCs w:val="20"/>
              </w:rPr>
              <w:t xml:space="preserve"> </w:t>
            </w:r>
            <w:r w:rsidR="004124EA">
              <w:rPr>
                <w:sz w:val="20"/>
                <w:szCs w:val="20"/>
              </w:rPr>
              <w:t>Public Health C</w:t>
            </w:r>
            <w:r w:rsidR="00D92835">
              <w:rPr>
                <w:sz w:val="20"/>
                <w:szCs w:val="20"/>
              </w:rPr>
              <w:t>onference about PFAS.</w:t>
            </w:r>
          </w:p>
        </w:tc>
        <w:tc>
          <w:tcPr>
            <w:tcW w:w="2671" w:type="dxa"/>
          </w:tcPr>
          <w:p w:rsidR="00FD2AE3" w:rsidRPr="00243DAF" w:rsidRDefault="00FD2AE3" w:rsidP="00FD2AE3">
            <w:pPr>
              <w:rPr>
                <w:sz w:val="20"/>
                <w:szCs w:val="20"/>
              </w:rPr>
            </w:pPr>
            <w:r w:rsidRPr="00243DAF">
              <w:rPr>
                <w:sz w:val="20"/>
                <w:szCs w:val="20"/>
              </w:rPr>
              <w:t>Wood</w:t>
            </w:r>
          </w:p>
        </w:tc>
      </w:tr>
      <w:tr w:rsidR="00FD2AE3" w:rsidRPr="00243DAF" w:rsidTr="00C968E9">
        <w:trPr>
          <w:trHeight w:val="332"/>
        </w:trPr>
        <w:tc>
          <w:tcPr>
            <w:tcW w:w="738" w:type="dxa"/>
          </w:tcPr>
          <w:p w:rsidR="00FD2AE3" w:rsidRPr="00243DAF" w:rsidRDefault="00FD2AE3" w:rsidP="00FD2AE3">
            <w:pPr>
              <w:rPr>
                <w:sz w:val="20"/>
                <w:szCs w:val="20"/>
              </w:rPr>
            </w:pPr>
            <w:r w:rsidRPr="00243DAF">
              <w:rPr>
                <w:sz w:val="20"/>
                <w:szCs w:val="20"/>
              </w:rPr>
              <w:t>11:25</w:t>
            </w:r>
          </w:p>
        </w:tc>
        <w:tc>
          <w:tcPr>
            <w:tcW w:w="7650" w:type="dxa"/>
          </w:tcPr>
          <w:p w:rsidR="00FD2AE3" w:rsidRPr="002665D6" w:rsidRDefault="00FD2AE3" w:rsidP="00FD2AE3">
            <w:pPr>
              <w:pStyle w:val="ListParagraph"/>
              <w:numPr>
                <w:ilvl w:val="0"/>
                <w:numId w:val="1"/>
              </w:numPr>
              <w:rPr>
                <w:b/>
                <w:sz w:val="20"/>
                <w:szCs w:val="20"/>
              </w:rPr>
            </w:pPr>
            <w:r w:rsidRPr="002665D6">
              <w:rPr>
                <w:b/>
                <w:sz w:val="20"/>
                <w:szCs w:val="20"/>
              </w:rPr>
              <w:t xml:space="preserve">AGENDA ITEMS FOR NEXT MEETING:  </w:t>
            </w:r>
          </w:p>
          <w:p w:rsidR="00FD2AE3" w:rsidRPr="004124EA" w:rsidRDefault="00FD2AE3" w:rsidP="00FD2AE3">
            <w:pPr>
              <w:pStyle w:val="ListParagraph"/>
              <w:rPr>
                <w:color w:val="000000" w:themeColor="text1"/>
                <w:sz w:val="20"/>
                <w:szCs w:val="20"/>
              </w:rPr>
            </w:pPr>
            <w:r w:rsidRPr="002665D6">
              <w:rPr>
                <w:b/>
                <w:sz w:val="20"/>
                <w:szCs w:val="20"/>
              </w:rPr>
              <w:t>State Updates:</w:t>
            </w:r>
            <w:r w:rsidRPr="002665D6">
              <w:rPr>
                <w:b/>
                <w:color w:val="1F497D"/>
                <w:sz w:val="20"/>
                <w:szCs w:val="20"/>
              </w:rPr>
              <w:t xml:space="preserve"> </w:t>
            </w:r>
            <w:r w:rsidR="00366DE4" w:rsidRPr="004124EA">
              <w:rPr>
                <w:color w:val="000000" w:themeColor="text1"/>
                <w:sz w:val="20"/>
                <w:szCs w:val="20"/>
              </w:rPr>
              <w:t>No suggestions.</w:t>
            </w:r>
          </w:p>
          <w:p w:rsidR="00FD2AE3" w:rsidRPr="002665D6" w:rsidRDefault="00FD2AE3" w:rsidP="00FD2AE3">
            <w:pPr>
              <w:pStyle w:val="ListParagraph"/>
              <w:rPr>
                <w:b/>
                <w:sz w:val="20"/>
                <w:szCs w:val="20"/>
              </w:rPr>
            </w:pPr>
          </w:p>
          <w:p w:rsidR="00FD2AE3" w:rsidRPr="002665D6" w:rsidRDefault="00366DE4" w:rsidP="00FD2AE3">
            <w:pPr>
              <w:pStyle w:val="ListParagraph"/>
              <w:rPr>
                <w:b/>
                <w:sz w:val="20"/>
                <w:szCs w:val="20"/>
              </w:rPr>
            </w:pPr>
            <w:r>
              <w:rPr>
                <w:b/>
                <w:sz w:val="20"/>
                <w:szCs w:val="20"/>
              </w:rPr>
              <w:t>Topics:</w:t>
            </w:r>
            <w:r w:rsidR="00FD2AE3" w:rsidRPr="002665D6">
              <w:rPr>
                <w:b/>
                <w:sz w:val="20"/>
                <w:szCs w:val="20"/>
              </w:rPr>
              <w:t xml:space="preserve"> </w:t>
            </w:r>
            <w:r w:rsidRPr="004124EA">
              <w:rPr>
                <w:color w:val="000000" w:themeColor="text1"/>
                <w:sz w:val="20"/>
                <w:szCs w:val="20"/>
              </w:rPr>
              <w:t>No suggestions.</w:t>
            </w:r>
          </w:p>
        </w:tc>
        <w:tc>
          <w:tcPr>
            <w:tcW w:w="2671" w:type="dxa"/>
          </w:tcPr>
          <w:p w:rsidR="00FD2AE3" w:rsidRPr="00243DAF" w:rsidRDefault="00FD2AE3" w:rsidP="00FD2AE3">
            <w:pPr>
              <w:rPr>
                <w:sz w:val="20"/>
                <w:szCs w:val="20"/>
              </w:rPr>
            </w:pPr>
            <w:r w:rsidRPr="00243DAF">
              <w:rPr>
                <w:sz w:val="20"/>
                <w:szCs w:val="20"/>
              </w:rPr>
              <w:t>Weisbrod</w:t>
            </w:r>
          </w:p>
        </w:tc>
      </w:tr>
      <w:tr w:rsidR="00FD2AE3" w:rsidRPr="00243DAF" w:rsidTr="00C968E9">
        <w:trPr>
          <w:trHeight w:val="77"/>
        </w:trPr>
        <w:tc>
          <w:tcPr>
            <w:tcW w:w="738" w:type="dxa"/>
          </w:tcPr>
          <w:p w:rsidR="00FD2AE3" w:rsidRPr="00243DAF" w:rsidRDefault="00FD2AE3" w:rsidP="00FD2AE3">
            <w:pPr>
              <w:rPr>
                <w:sz w:val="20"/>
                <w:szCs w:val="20"/>
              </w:rPr>
            </w:pPr>
            <w:r w:rsidRPr="00243DAF">
              <w:rPr>
                <w:sz w:val="20"/>
                <w:szCs w:val="20"/>
              </w:rPr>
              <w:t xml:space="preserve">11:30 </w:t>
            </w:r>
          </w:p>
        </w:tc>
        <w:tc>
          <w:tcPr>
            <w:tcW w:w="7650" w:type="dxa"/>
          </w:tcPr>
          <w:p w:rsidR="00FD2AE3" w:rsidRPr="002665D6" w:rsidRDefault="00FD2AE3" w:rsidP="00FD2AE3">
            <w:pPr>
              <w:pStyle w:val="ListParagraph"/>
              <w:numPr>
                <w:ilvl w:val="0"/>
                <w:numId w:val="1"/>
              </w:numPr>
              <w:rPr>
                <w:b/>
                <w:sz w:val="20"/>
                <w:szCs w:val="20"/>
              </w:rPr>
            </w:pPr>
            <w:r w:rsidRPr="002665D6">
              <w:rPr>
                <w:b/>
                <w:sz w:val="20"/>
                <w:szCs w:val="20"/>
              </w:rPr>
              <w:t>Adjourn</w:t>
            </w:r>
          </w:p>
        </w:tc>
        <w:tc>
          <w:tcPr>
            <w:tcW w:w="2671" w:type="dxa"/>
          </w:tcPr>
          <w:p w:rsidR="00FD2AE3" w:rsidRPr="00243DAF" w:rsidRDefault="00FD2AE3" w:rsidP="00FD2AE3">
            <w:pPr>
              <w:rPr>
                <w:sz w:val="20"/>
                <w:szCs w:val="20"/>
              </w:rPr>
            </w:pPr>
            <w:r w:rsidRPr="00243DAF">
              <w:rPr>
                <w:sz w:val="20"/>
                <w:szCs w:val="20"/>
              </w:rPr>
              <w:t>Weisbrod</w:t>
            </w:r>
          </w:p>
        </w:tc>
      </w:tr>
      <w:tr w:rsidR="00FD2AE3" w:rsidRPr="00243DAF" w:rsidTr="00CD6B77">
        <w:trPr>
          <w:trHeight w:val="1373"/>
        </w:trPr>
        <w:tc>
          <w:tcPr>
            <w:tcW w:w="738" w:type="dxa"/>
          </w:tcPr>
          <w:p w:rsidR="00FD2AE3" w:rsidRPr="00243DAF" w:rsidRDefault="00FD2AE3" w:rsidP="00FD2AE3">
            <w:pPr>
              <w:rPr>
                <w:sz w:val="20"/>
                <w:szCs w:val="20"/>
              </w:rPr>
            </w:pPr>
          </w:p>
        </w:tc>
        <w:tc>
          <w:tcPr>
            <w:tcW w:w="7650" w:type="dxa"/>
          </w:tcPr>
          <w:p w:rsidR="00FD2AE3" w:rsidRPr="00243DAF" w:rsidRDefault="00FD2AE3" w:rsidP="00FD2AE3">
            <w:pPr>
              <w:jc w:val="center"/>
              <w:rPr>
                <w:b/>
                <w:sz w:val="20"/>
                <w:szCs w:val="20"/>
                <w:u w:val="single"/>
              </w:rPr>
            </w:pPr>
            <w:r w:rsidRPr="00243DAF">
              <w:rPr>
                <w:b/>
                <w:sz w:val="20"/>
                <w:szCs w:val="20"/>
                <w:u w:val="single"/>
              </w:rPr>
              <w:t>UPCOMING ACTIONS/EVENTS/TRAININGS:</w:t>
            </w:r>
          </w:p>
          <w:p w:rsidR="00FD2AE3" w:rsidRPr="00243DAF" w:rsidRDefault="00FD2AE3" w:rsidP="00F54A84">
            <w:pPr>
              <w:pStyle w:val="ListParagraph"/>
              <w:numPr>
                <w:ilvl w:val="0"/>
                <w:numId w:val="19"/>
              </w:numPr>
              <w:autoSpaceDE w:val="0"/>
              <w:autoSpaceDN w:val="0"/>
              <w:adjustRightInd w:val="0"/>
              <w:spacing w:before="100" w:beforeAutospacing="1" w:after="100" w:afterAutospacing="1"/>
              <w:ind w:left="522"/>
              <w:rPr>
                <w:sz w:val="20"/>
                <w:szCs w:val="20"/>
              </w:rPr>
            </w:pPr>
            <w:r w:rsidRPr="00243DAF">
              <w:rPr>
                <w:b/>
                <w:sz w:val="20"/>
                <w:szCs w:val="20"/>
              </w:rPr>
              <w:t>10/10-10/11/18</w:t>
            </w:r>
            <w:r w:rsidRPr="00243DAF">
              <w:rPr>
                <w:sz w:val="20"/>
                <w:szCs w:val="20"/>
              </w:rPr>
              <w:t xml:space="preserve"> – Mi. Prem. Pub. Hth. Conf:  Public Health 3.0:  Becoming a Health Strategist - Doubletree by Hilton Hotel, 1 Wenonah Park Place, Bay City, MI  48708.  Phone:  989.891.6000</w:t>
            </w:r>
          </w:p>
        </w:tc>
        <w:tc>
          <w:tcPr>
            <w:tcW w:w="2671" w:type="dxa"/>
          </w:tcPr>
          <w:p w:rsidR="00FD2AE3" w:rsidRPr="00243DAF" w:rsidRDefault="00FD2AE3" w:rsidP="00FD2AE3">
            <w:pPr>
              <w:rPr>
                <w:sz w:val="20"/>
                <w:szCs w:val="20"/>
              </w:rPr>
            </w:pPr>
          </w:p>
        </w:tc>
      </w:tr>
      <w:tr w:rsidR="00FD2AE3" w:rsidRPr="00243DAF" w:rsidTr="00C968E9">
        <w:trPr>
          <w:trHeight w:val="77"/>
        </w:trPr>
        <w:tc>
          <w:tcPr>
            <w:tcW w:w="738" w:type="dxa"/>
          </w:tcPr>
          <w:p w:rsidR="00FD2AE3" w:rsidRPr="00243DAF" w:rsidRDefault="00FD2AE3" w:rsidP="00FD2AE3">
            <w:pPr>
              <w:rPr>
                <w:sz w:val="20"/>
                <w:szCs w:val="20"/>
              </w:rPr>
            </w:pPr>
          </w:p>
        </w:tc>
        <w:tc>
          <w:tcPr>
            <w:tcW w:w="7650" w:type="dxa"/>
          </w:tcPr>
          <w:p w:rsidR="00FD2AE3" w:rsidRPr="00243DAF" w:rsidRDefault="00FD2AE3" w:rsidP="00FD2AE3">
            <w:pPr>
              <w:jc w:val="center"/>
              <w:rPr>
                <w:b/>
                <w:sz w:val="20"/>
                <w:szCs w:val="20"/>
                <w:u w:val="single"/>
              </w:rPr>
            </w:pPr>
            <w:r w:rsidRPr="00243DAF">
              <w:rPr>
                <w:b/>
                <w:sz w:val="20"/>
                <w:szCs w:val="20"/>
                <w:u w:val="single"/>
              </w:rPr>
              <w:t>HEALTH EDUCATION &amp; PROMOTION FORUM GOALS</w:t>
            </w:r>
          </w:p>
          <w:p w:rsidR="00FD2AE3" w:rsidRPr="00243DAF" w:rsidRDefault="00FD2AE3" w:rsidP="00FD2AE3">
            <w:pPr>
              <w:rPr>
                <w:b/>
                <w:color w:val="0070C0"/>
                <w:sz w:val="20"/>
                <w:szCs w:val="20"/>
              </w:rPr>
            </w:pPr>
            <w:r w:rsidRPr="00243DAF">
              <w:rPr>
                <w:b/>
                <w:color w:val="0070C0"/>
                <w:sz w:val="20"/>
                <w:szCs w:val="20"/>
              </w:rPr>
              <w:t>Goal I: Member Effectiveness</w:t>
            </w:r>
          </w:p>
          <w:p w:rsidR="00FD2AE3" w:rsidRPr="00243DAF" w:rsidRDefault="00FD2AE3" w:rsidP="00FD2AE3">
            <w:pPr>
              <w:rPr>
                <w:sz w:val="20"/>
                <w:szCs w:val="20"/>
              </w:rPr>
            </w:pPr>
            <w:r w:rsidRPr="00243DAF">
              <w:rPr>
                <w:sz w:val="20"/>
                <w:szCs w:val="20"/>
              </w:rPr>
              <w:t>Increase and sustain the involvement, commitment, and accountability of MALPH’s HEPF members by ensuring relevance of the association’s priorities and goals to the membership and assuring active participation in accomplishing them.</w:t>
            </w:r>
          </w:p>
          <w:p w:rsidR="00FD2AE3" w:rsidRPr="00243DAF" w:rsidRDefault="00FD2AE3" w:rsidP="00FD2AE3">
            <w:pPr>
              <w:rPr>
                <w:b/>
                <w:color w:val="0070C0"/>
                <w:sz w:val="20"/>
                <w:szCs w:val="20"/>
              </w:rPr>
            </w:pPr>
            <w:r w:rsidRPr="00243DAF">
              <w:rPr>
                <w:b/>
                <w:color w:val="0070C0"/>
                <w:sz w:val="20"/>
                <w:szCs w:val="20"/>
              </w:rPr>
              <w:t>Goal II: Policy Development and Advocacy</w:t>
            </w:r>
          </w:p>
          <w:p w:rsidR="00FD2AE3" w:rsidRPr="00243DAF" w:rsidRDefault="00FD2AE3" w:rsidP="00FD2AE3">
            <w:pPr>
              <w:rPr>
                <w:sz w:val="20"/>
                <w:szCs w:val="20"/>
              </w:rPr>
            </w:pPr>
            <w:r w:rsidRPr="00243DAF">
              <w:rPr>
                <w:sz w:val="20"/>
                <w:szCs w:val="20"/>
              </w:rPr>
              <w:t>Advocate for key public health legislative issues in coordination with MALPH’s legislative agenda</w:t>
            </w:r>
          </w:p>
          <w:p w:rsidR="00FD2AE3" w:rsidRPr="00243DAF" w:rsidRDefault="00FD2AE3" w:rsidP="00FD2AE3">
            <w:pPr>
              <w:rPr>
                <w:b/>
                <w:color w:val="0070C0"/>
                <w:sz w:val="20"/>
                <w:szCs w:val="20"/>
              </w:rPr>
            </w:pPr>
            <w:r w:rsidRPr="00243DAF">
              <w:rPr>
                <w:b/>
                <w:color w:val="0070C0"/>
                <w:sz w:val="20"/>
                <w:szCs w:val="20"/>
              </w:rPr>
              <w:t>Goal III: Inform and Educate</w:t>
            </w:r>
          </w:p>
          <w:p w:rsidR="00FD2AE3" w:rsidRPr="00243DAF" w:rsidRDefault="00FD2AE3" w:rsidP="00FD2AE3">
            <w:pPr>
              <w:rPr>
                <w:sz w:val="20"/>
                <w:szCs w:val="20"/>
              </w:rPr>
            </w:pPr>
            <w:r w:rsidRPr="00243DAF">
              <w:rPr>
                <w:sz w:val="20"/>
                <w:szCs w:val="20"/>
              </w:rPr>
              <w:t>Develop and implement a communication strategy to raise the awareness of public health in Michigan</w:t>
            </w:r>
          </w:p>
          <w:p w:rsidR="00FD2AE3" w:rsidRPr="00243DAF" w:rsidRDefault="00FD2AE3" w:rsidP="00FD2AE3">
            <w:pPr>
              <w:rPr>
                <w:b/>
                <w:color w:val="0070C0"/>
                <w:sz w:val="20"/>
                <w:szCs w:val="20"/>
              </w:rPr>
            </w:pPr>
            <w:r w:rsidRPr="00243DAF">
              <w:rPr>
                <w:b/>
                <w:color w:val="0070C0"/>
                <w:sz w:val="20"/>
                <w:szCs w:val="20"/>
              </w:rPr>
              <w:t>Goal IV: Model Practices</w:t>
            </w:r>
          </w:p>
          <w:p w:rsidR="00FD2AE3" w:rsidRPr="00243DAF" w:rsidRDefault="00FD2AE3" w:rsidP="00FD2AE3">
            <w:pPr>
              <w:rPr>
                <w:b/>
                <w:color w:val="0070C0"/>
                <w:sz w:val="20"/>
                <w:szCs w:val="20"/>
              </w:rPr>
            </w:pPr>
            <w:r w:rsidRPr="00243DAF">
              <w:rPr>
                <w:sz w:val="20"/>
                <w:szCs w:val="20"/>
              </w:rPr>
              <w:t>Promote evidence-based interventions to improve the health of Michigan.</w:t>
            </w:r>
          </w:p>
        </w:tc>
        <w:tc>
          <w:tcPr>
            <w:tcW w:w="2671" w:type="dxa"/>
          </w:tcPr>
          <w:p w:rsidR="00FD2AE3" w:rsidRPr="00243DAF" w:rsidRDefault="00FD2AE3" w:rsidP="00FD2AE3">
            <w:pPr>
              <w:rPr>
                <w:sz w:val="20"/>
                <w:szCs w:val="20"/>
              </w:rPr>
            </w:pPr>
          </w:p>
        </w:tc>
      </w:tr>
    </w:tbl>
    <w:p w:rsidR="001B5212" w:rsidRPr="00243DAF" w:rsidRDefault="001B5212" w:rsidP="00FD2AE3">
      <w:pPr>
        <w:rPr>
          <w:sz w:val="20"/>
          <w:szCs w:val="20"/>
        </w:rPr>
      </w:pPr>
    </w:p>
    <w:sectPr w:rsidR="001B5212" w:rsidRPr="00243DAF" w:rsidSect="008C030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A9A" w:rsidRDefault="004D1A9A" w:rsidP="004D1A9A">
      <w:pPr>
        <w:spacing w:after="0" w:line="240" w:lineRule="auto"/>
      </w:pPr>
      <w:r>
        <w:separator/>
      </w:r>
    </w:p>
  </w:endnote>
  <w:endnote w:type="continuationSeparator" w:id="0">
    <w:p w:rsidR="004D1A9A" w:rsidRDefault="004D1A9A"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A9A" w:rsidRDefault="004D1A9A" w:rsidP="004D1A9A">
      <w:pPr>
        <w:spacing w:after="0" w:line="240" w:lineRule="auto"/>
      </w:pPr>
      <w:r>
        <w:separator/>
      </w:r>
    </w:p>
  </w:footnote>
  <w:footnote w:type="continuationSeparator" w:id="0">
    <w:p w:rsidR="004D1A9A" w:rsidRDefault="004D1A9A"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F38EB"/>
    <w:multiLevelType w:val="hybridMultilevel"/>
    <w:tmpl w:val="0706E6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6"/>
  </w:num>
  <w:num w:numId="4">
    <w:abstractNumId w:val="1"/>
  </w:num>
  <w:num w:numId="5">
    <w:abstractNumId w:val="17"/>
  </w:num>
  <w:num w:numId="6">
    <w:abstractNumId w:val="19"/>
  </w:num>
  <w:num w:numId="7">
    <w:abstractNumId w:val="3"/>
  </w:num>
  <w:num w:numId="8">
    <w:abstractNumId w:val="7"/>
  </w:num>
  <w:num w:numId="9">
    <w:abstractNumId w:val="14"/>
  </w:num>
  <w:num w:numId="10">
    <w:abstractNumId w:val="9"/>
  </w:num>
  <w:num w:numId="11">
    <w:abstractNumId w:val="18"/>
  </w:num>
  <w:num w:numId="12">
    <w:abstractNumId w:val="5"/>
  </w:num>
  <w:num w:numId="13">
    <w:abstractNumId w:val="6"/>
  </w:num>
  <w:num w:numId="14">
    <w:abstractNumId w:val="13"/>
  </w:num>
  <w:num w:numId="15">
    <w:abstractNumId w:val="12"/>
  </w:num>
  <w:num w:numId="16">
    <w:abstractNumId w:val="20"/>
  </w:num>
  <w:num w:numId="17">
    <w:abstractNumId w:val="10"/>
  </w:num>
  <w:num w:numId="18">
    <w:abstractNumId w:val="11"/>
  </w:num>
  <w:num w:numId="19">
    <w:abstractNumId w:val="0"/>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0B"/>
    <w:rsid w:val="00005C81"/>
    <w:rsid w:val="00014CA8"/>
    <w:rsid w:val="00036E5B"/>
    <w:rsid w:val="0004343C"/>
    <w:rsid w:val="00050490"/>
    <w:rsid w:val="000A1613"/>
    <w:rsid w:val="000C3DA2"/>
    <w:rsid w:val="000C4CD7"/>
    <w:rsid w:val="000C7C6A"/>
    <w:rsid w:val="000E0C0D"/>
    <w:rsid w:val="000E2691"/>
    <w:rsid w:val="000F1785"/>
    <w:rsid w:val="001309C3"/>
    <w:rsid w:val="00136408"/>
    <w:rsid w:val="00141FBD"/>
    <w:rsid w:val="00160D9A"/>
    <w:rsid w:val="00163012"/>
    <w:rsid w:val="00174302"/>
    <w:rsid w:val="001B5212"/>
    <w:rsid w:val="001D5EEF"/>
    <w:rsid w:val="001F5CD5"/>
    <w:rsid w:val="002004A4"/>
    <w:rsid w:val="0021637E"/>
    <w:rsid w:val="00234545"/>
    <w:rsid w:val="0023768E"/>
    <w:rsid w:val="00243DAF"/>
    <w:rsid w:val="0026013E"/>
    <w:rsid w:val="002652F9"/>
    <w:rsid w:val="002665D6"/>
    <w:rsid w:val="00266CD5"/>
    <w:rsid w:val="00287001"/>
    <w:rsid w:val="00291AE8"/>
    <w:rsid w:val="002C117A"/>
    <w:rsid w:val="002C6B33"/>
    <w:rsid w:val="002F25CD"/>
    <w:rsid w:val="00310000"/>
    <w:rsid w:val="00314C76"/>
    <w:rsid w:val="003205DE"/>
    <w:rsid w:val="0035660D"/>
    <w:rsid w:val="00366DE4"/>
    <w:rsid w:val="00382C93"/>
    <w:rsid w:val="0039017B"/>
    <w:rsid w:val="0039420C"/>
    <w:rsid w:val="003A4390"/>
    <w:rsid w:val="003B2AB0"/>
    <w:rsid w:val="003C06F4"/>
    <w:rsid w:val="003D1E5C"/>
    <w:rsid w:val="003E08F9"/>
    <w:rsid w:val="003E3DD9"/>
    <w:rsid w:val="003F58B6"/>
    <w:rsid w:val="00406DCB"/>
    <w:rsid w:val="004124EA"/>
    <w:rsid w:val="004139EB"/>
    <w:rsid w:val="00414E2D"/>
    <w:rsid w:val="00451914"/>
    <w:rsid w:val="00452369"/>
    <w:rsid w:val="00471FC6"/>
    <w:rsid w:val="004B5AF4"/>
    <w:rsid w:val="004C4F03"/>
    <w:rsid w:val="004C4F51"/>
    <w:rsid w:val="004D1A9A"/>
    <w:rsid w:val="004D4BCD"/>
    <w:rsid w:val="004F3103"/>
    <w:rsid w:val="005063F3"/>
    <w:rsid w:val="00506753"/>
    <w:rsid w:val="00530319"/>
    <w:rsid w:val="00550D29"/>
    <w:rsid w:val="00555F06"/>
    <w:rsid w:val="00556EF9"/>
    <w:rsid w:val="0056613E"/>
    <w:rsid w:val="005667A2"/>
    <w:rsid w:val="00584695"/>
    <w:rsid w:val="005927D4"/>
    <w:rsid w:val="00594DB5"/>
    <w:rsid w:val="005A0EEE"/>
    <w:rsid w:val="005A1F37"/>
    <w:rsid w:val="005A3631"/>
    <w:rsid w:val="005E300B"/>
    <w:rsid w:val="005E4E0B"/>
    <w:rsid w:val="006047A6"/>
    <w:rsid w:val="006112E5"/>
    <w:rsid w:val="00611D38"/>
    <w:rsid w:val="00615AD0"/>
    <w:rsid w:val="00617CFA"/>
    <w:rsid w:val="006225C5"/>
    <w:rsid w:val="00623505"/>
    <w:rsid w:val="006247B0"/>
    <w:rsid w:val="00632789"/>
    <w:rsid w:val="00640968"/>
    <w:rsid w:val="006434F5"/>
    <w:rsid w:val="006458CF"/>
    <w:rsid w:val="00647139"/>
    <w:rsid w:val="0065708D"/>
    <w:rsid w:val="00681BCB"/>
    <w:rsid w:val="00694FC4"/>
    <w:rsid w:val="006967D7"/>
    <w:rsid w:val="006A3BB7"/>
    <w:rsid w:val="006A5762"/>
    <w:rsid w:val="006C3017"/>
    <w:rsid w:val="006C70A0"/>
    <w:rsid w:val="006D1A77"/>
    <w:rsid w:val="006E3265"/>
    <w:rsid w:val="006E740C"/>
    <w:rsid w:val="006F1A46"/>
    <w:rsid w:val="006F3B0E"/>
    <w:rsid w:val="007016BB"/>
    <w:rsid w:val="0072776D"/>
    <w:rsid w:val="00734190"/>
    <w:rsid w:val="00740033"/>
    <w:rsid w:val="0074589B"/>
    <w:rsid w:val="0075503B"/>
    <w:rsid w:val="00764FCB"/>
    <w:rsid w:val="007838C0"/>
    <w:rsid w:val="007941A8"/>
    <w:rsid w:val="00794659"/>
    <w:rsid w:val="00795686"/>
    <w:rsid w:val="007A2187"/>
    <w:rsid w:val="007A3ECF"/>
    <w:rsid w:val="007A70AC"/>
    <w:rsid w:val="007C27FD"/>
    <w:rsid w:val="007D7282"/>
    <w:rsid w:val="00826AD1"/>
    <w:rsid w:val="008901C4"/>
    <w:rsid w:val="0089413F"/>
    <w:rsid w:val="008C0308"/>
    <w:rsid w:val="008C11C1"/>
    <w:rsid w:val="008D5705"/>
    <w:rsid w:val="008E5CA7"/>
    <w:rsid w:val="009032B4"/>
    <w:rsid w:val="0092177F"/>
    <w:rsid w:val="00955FD9"/>
    <w:rsid w:val="00976296"/>
    <w:rsid w:val="00986BFE"/>
    <w:rsid w:val="009940B9"/>
    <w:rsid w:val="00994552"/>
    <w:rsid w:val="00995E01"/>
    <w:rsid w:val="009A1D9C"/>
    <w:rsid w:val="009A26CF"/>
    <w:rsid w:val="009B3E2C"/>
    <w:rsid w:val="009B6EE1"/>
    <w:rsid w:val="009E74C9"/>
    <w:rsid w:val="009E7988"/>
    <w:rsid w:val="009F4331"/>
    <w:rsid w:val="009F4807"/>
    <w:rsid w:val="009F7728"/>
    <w:rsid w:val="00A017A5"/>
    <w:rsid w:val="00A05BEA"/>
    <w:rsid w:val="00A17F53"/>
    <w:rsid w:val="00A3104C"/>
    <w:rsid w:val="00A37C06"/>
    <w:rsid w:val="00A83B42"/>
    <w:rsid w:val="00A95E4E"/>
    <w:rsid w:val="00A961C7"/>
    <w:rsid w:val="00AA2132"/>
    <w:rsid w:val="00AC5504"/>
    <w:rsid w:val="00AE2FB7"/>
    <w:rsid w:val="00B07FA8"/>
    <w:rsid w:val="00B13629"/>
    <w:rsid w:val="00B51550"/>
    <w:rsid w:val="00B55484"/>
    <w:rsid w:val="00B56073"/>
    <w:rsid w:val="00B9155C"/>
    <w:rsid w:val="00B961D0"/>
    <w:rsid w:val="00B97058"/>
    <w:rsid w:val="00BA27AC"/>
    <w:rsid w:val="00BB0F85"/>
    <w:rsid w:val="00BD5CD9"/>
    <w:rsid w:val="00BF1923"/>
    <w:rsid w:val="00BF1B0C"/>
    <w:rsid w:val="00BF6FD7"/>
    <w:rsid w:val="00C019B2"/>
    <w:rsid w:val="00C121DC"/>
    <w:rsid w:val="00C13587"/>
    <w:rsid w:val="00C21B75"/>
    <w:rsid w:val="00C33F01"/>
    <w:rsid w:val="00C3723A"/>
    <w:rsid w:val="00C64D21"/>
    <w:rsid w:val="00C6661F"/>
    <w:rsid w:val="00C75D1B"/>
    <w:rsid w:val="00C92B67"/>
    <w:rsid w:val="00C95012"/>
    <w:rsid w:val="00C968E9"/>
    <w:rsid w:val="00CA6F4A"/>
    <w:rsid w:val="00CB239C"/>
    <w:rsid w:val="00CC0B76"/>
    <w:rsid w:val="00CD2E44"/>
    <w:rsid w:val="00CD6B77"/>
    <w:rsid w:val="00CE4DD6"/>
    <w:rsid w:val="00CE6F11"/>
    <w:rsid w:val="00CF119A"/>
    <w:rsid w:val="00D07D4A"/>
    <w:rsid w:val="00D1768C"/>
    <w:rsid w:val="00D47A15"/>
    <w:rsid w:val="00D52953"/>
    <w:rsid w:val="00D64264"/>
    <w:rsid w:val="00D6782F"/>
    <w:rsid w:val="00D777BD"/>
    <w:rsid w:val="00D779D3"/>
    <w:rsid w:val="00D77F5D"/>
    <w:rsid w:val="00D90F2B"/>
    <w:rsid w:val="00D92835"/>
    <w:rsid w:val="00DA3276"/>
    <w:rsid w:val="00DA6461"/>
    <w:rsid w:val="00DB4D70"/>
    <w:rsid w:val="00DC772A"/>
    <w:rsid w:val="00DF2146"/>
    <w:rsid w:val="00E06C1B"/>
    <w:rsid w:val="00E2177F"/>
    <w:rsid w:val="00E265CE"/>
    <w:rsid w:val="00E320A9"/>
    <w:rsid w:val="00E3586A"/>
    <w:rsid w:val="00E4653E"/>
    <w:rsid w:val="00E52A8C"/>
    <w:rsid w:val="00E5556B"/>
    <w:rsid w:val="00E5563A"/>
    <w:rsid w:val="00E6383A"/>
    <w:rsid w:val="00E645DD"/>
    <w:rsid w:val="00E6677B"/>
    <w:rsid w:val="00E67774"/>
    <w:rsid w:val="00E7175D"/>
    <w:rsid w:val="00E74B5F"/>
    <w:rsid w:val="00E7609D"/>
    <w:rsid w:val="00E763AE"/>
    <w:rsid w:val="00E8269D"/>
    <w:rsid w:val="00E830DB"/>
    <w:rsid w:val="00EA0398"/>
    <w:rsid w:val="00EA0C5D"/>
    <w:rsid w:val="00EA5301"/>
    <w:rsid w:val="00EB75B0"/>
    <w:rsid w:val="00EB7654"/>
    <w:rsid w:val="00ED1223"/>
    <w:rsid w:val="00ED7601"/>
    <w:rsid w:val="00EF293F"/>
    <w:rsid w:val="00EF4CB5"/>
    <w:rsid w:val="00EF6610"/>
    <w:rsid w:val="00F0294B"/>
    <w:rsid w:val="00F20DCD"/>
    <w:rsid w:val="00F277A5"/>
    <w:rsid w:val="00F355E0"/>
    <w:rsid w:val="00F54A84"/>
    <w:rsid w:val="00F73083"/>
    <w:rsid w:val="00F94502"/>
    <w:rsid w:val="00F97FD9"/>
    <w:rsid w:val="00FB6FD7"/>
    <w:rsid w:val="00FB752C"/>
    <w:rsid w:val="00FC3A09"/>
    <w:rsid w:val="00FD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DB9564-EC77-486F-A2F6-00518894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Shaver</cp:lastModifiedBy>
  <cp:revision>2</cp:revision>
  <cp:lastPrinted>2017-11-27T15:13:00Z</cp:lastPrinted>
  <dcterms:created xsi:type="dcterms:W3CDTF">2018-06-27T12:17:00Z</dcterms:created>
  <dcterms:modified xsi:type="dcterms:W3CDTF">2018-06-27T12:17:00Z</dcterms:modified>
</cp:coreProperties>
</file>