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1D5389" w:rsidP="000C7FD6">
      <w:pPr>
        <w:rPr>
          <w:noProof/>
          <w:u w:val="single"/>
        </w:rPr>
      </w:pPr>
      <w:r>
        <w:rPr>
          <w:noProof/>
          <w:u w:val="single"/>
        </w:rPr>
        <mc:AlternateContent>
          <mc:Choice Requires="wps">
            <w:drawing>
              <wp:anchor distT="0" distB="0" distL="114300" distR="114300" simplePos="0" relativeHeight="251629056" behindDoc="0" locked="0" layoutInCell="1" allowOverlap="1" wp14:anchorId="216D6819" wp14:editId="7D3F51C8">
                <wp:simplePos x="0" y="0"/>
                <wp:positionH relativeFrom="page">
                  <wp:posOffset>647700</wp:posOffset>
                </wp:positionH>
                <wp:positionV relativeFrom="page">
                  <wp:posOffset>2571750</wp:posOffset>
                </wp:positionV>
                <wp:extent cx="6769735" cy="3244215"/>
                <wp:effectExtent l="0" t="0" r="12065" b="1333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324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9720E7" w:rsidRDefault="009720E7" w:rsidP="00996ED4">
                            <w:pPr>
                              <w:pStyle w:val="BodyText"/>
                              <w:jc w:val="both"/>
                            </w:pPr>
                            <w:r>
                              <w:t>Your local health department works to protect the health of consumers by assuring that the food prepared and served at county licensed food service establishments is safe to eat. They do this by:</w:t>
                            </w:r>
                          </w:p>
                          <w:p w:rsidR="009720E7" w:rsidRDefault="009720E7" w:rsidP="00996ED4">
                            <w:pPr>
                              <w:pStyle w:val="BodyText"/>
                              <w:numPr>
                                <w:ilvl w:val="0"/>
                                <w:numId w:val="16"/>
                              </w:numPr>
                              <w:spacing w:after="0"/>
                              <w:jc w:val="both"/>
                            </w:pPr>
                            <w:r>
                              <w:t>Make licensing recommendations to the Michigan Department of Agriculture</w:t>
                            </w:r>
                          </w:p>
                          <w:p w:rsidR="009720E7" w:rsidRDefault="009720E7" w:rsidP="00996ED4">
                            <w:pPr>
                              <w:pStyle w:val="BodyText"/>
                              <w:numPr>
                                <w:ilvl w:val="0"/>
                                <w:numId w:val="16"/>
                              </w:numPr>
                              <w:spacing w:after="0"/>
                              <w:jc w:val="both"/>
                            </w:pPr>
                            <w:r>
                              <w:t>Conduct regulatory inspections at all licensed food service establishments</w:t>
                            </w:r>
                          </w:p>
                          <w:p w:rsidR="009720E7" w:rsidRDefault="009720E7" w:rsidP="00996ED4">
                            <w:pPr>
                              <w:pStyle w:val="BodyText"/>
                              <w:numPr>
                                <w:ilvl w:val="0"/>
                                <w:numId w:val="16"/>
                              </w:numPr>
                              <w:spacing w:after="0"/>
                              <w:jc w:val="both"/>
                            </w:pPr>
                            <w:r>
                              <w:t>Provide food safety education for food service owners, managers, and staff</w:t>
                            </w:r>
                          </w:p>
                          <w:p w:rsidR="009720E7" w:rsidRDefault="009720E7" w:rsidP="00996ED4">
                            <w:pPr>
                              <w:pStyle w:val="BodyText"/>
                              <w:numPr>
                                <w:ilvl w:val="0"/>
                                <w:numId w:val="16"/>
                              </w:numPr>
                              <w:spacing w:after="0"/>
                              <w:jc w:val="both"/>
                            </w:pPr>
                            <w:r>
                              <w:t>Assuring that management level food service staff is highly trained and certified in food safety</w:t>
                            </w:r>
                          </w:p>
                          <w:p w:rsidR="009720E7" w:rsidRDefault="009720E7" w:rsidP="00996ED4">
                            <w:pPr>
                              <w:pStyle w:val="BodyText"/>
                              <w:numPr>
                                <w:ilvl w:val="0"/>
                                <w:numId w:val="16"/>
                              </w:numPr>
                              <w:spacing w:after="0"/>
                              <w:jc w:val="both"/>
                            </w:pPr>
                            <w:r>
                              <w:t>Investigate and identify sources of foodborne illness complaints</w:t>
                            </w:r>
                          </w:p>
                          <w:p w:rsidR="009720E7" w:rsidRDefault="009720E7" w:rsidP="00996ED4">
                            <w:pPr>
                              <w:pStyle w:val="BodyText"/>
                              <w:jc w:val="both"/>
                            </w:pPr>
                          </w:p>
                          <w:p w:rsidR="009720E7" w:rsidRDefault="009720E7" w:rsidP="00996ED4">
                            <w:pPr>
                              <w:pStyle w:val="BodyText"/>
                              <w:jc w:val="both"/>
                            </w:pPr>
                            <w:r>
                              <w:t>The Michigan Department of Agriculture and Rural Development (MDA</w:t>
                            </w:r>
                            <w:r w:rsidR="001D5389">
                              <w:t>RD</w:t>
                            </w:r>
                            <w:r>
                              <w:t>) licenses and inspects over 19,000 grocery and convenience</w:t>
                            </w:r>
                            <w:r w:rsidR="001D5389">
                              <w:t xml:space="preserve"> stores</w:t>
                            </w:r>
                            <w:r>
                              <w:t xml:space="preserve">, food processors and food warehouses. Routine inspections are conducted at a 6, 12 or 18 month frequency depending on the type and complexity of food handling. Restaurants are inspected by local health departments.  </w:t>
                            </w:r>
                          </w:p>
                          <w:p w:rsidR="00E8064A" w:rsidRDefault="009720E7" w:rsidP="00996ED4">
                            <w:pPr>
                              <w:pStyle w:val="BodyText"/>
                              <w:jc w:val="both"/>
                            </w:pPr>
                            <w:r>
                              <w:t>The US Food and Drug Administration (FDA) regulates dietary supplements, bottled water, food additives, infant formulas and food products other than meat, poultry, and egg products. The US Department of Agriculture (USDA) is responsible for enforcement of most regulations relating to meat, poultry, and egg products. The USDA also inspects domestic product imports and exports, conducting risk assessments, and educating the public about food safety.</w:t>
                            </w:r>
                          </w:p>
                          <w:p w:rsidR="00E8064A" w:rsidRPr="00DF0715" w:rsidRDefault="00E8064A" w:rsidP="00996ED4">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1pt;margin-top:202.5pt;width:533.05pt;height:255.4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Xa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" filled="f" stroked="f">
                <v:textbox style="mso-next-textbox:#Text Box 22" inset="0,0,0,0">
                  <w:txbxContent>
                    <w:p w:rsidR="009720E7" w:rsidRDefault="009720E7" w:rsidP="00996ED4">
                      <w:pPr>
                        <w:pStyle w:val="BodyText"/>
                        <w:jc w:val="both"/>
                      </w:pPr>
                      <w:r>
                        <w:t>Your local health department works to protect the health of consumers by assuring that the food prepared and served at county licensed food service establishments is safe to eat. They do this by:</w:t>
                      </w:r>
                    </w:p>
                    <w:p w:rsidR="009720E7" w:rsidRDefault="009720E7" w:rsidP="00996ED4">
                      <w:pPr>
                        <w:pStyle w:val="BodyText"/>
                        <w:numPr>
                          <w:ilvl w:val="0"/>
                          <w:numId w:val="16"/>
                        </w:numPr>
                        <w:spacing w:after="0"/>
                        <w:jc w:val="both"/>
                      </w:pPr>
                      <w:r>
                        <w:t>Make licensing recommendations to the Michigan Department of Agriculture</w:t>
                      </w:r>
                    </w:p>
                    <w:p w:rsidR="009720E7" w:rsidRDefault="009720E7" w:rsidP="00996ED4">
                      <w:pPr>
                        <w:pStyle w:val="BodyText"/>
                        <w:numPr>
                          <w:ilvl w:val="0"/>
                          <w:numId w:val="16"/>
                        </w:numPr>
                        <w:spacing w:after="0"/>
                        <w:jc w:val="both"/>
                      </w:pPr>
                      <w:r>
                        <w:t>Conduct regulatory inspections at all licensed food service establishments</w:t>
                      </w:r>
                    </w:p>
                    <w:p w:rsidR="009720E7" w:rsidRDefault="009720E7" w:rsidP="00996ED4">
                      <w:pPr>
                        <w:pStyle w:val="BodyText"/>
                        <w:numPr>
                          <w:ilvl w:val="0"/>
                          <w:numId w:val="16"/>
                        </w:numPr>
                        <w:spacing w:after="0"/>
                        <w:jc w:val="both"/>
                      </w:pPr>
                      <w:r>
                        <w:t>Provide food safety education for food service owners, managers, and staff</w:t>
                      </w:r>
                    </w:p>
                    <w:p w:rsidR="009720E7" w:rsidRDefault="009720E7" w:rsidP="00996ED4">
                      <w:pPr>
                        <w:pStyle w:val="BodyText"/>
                        <w:numPr>
                          <w:ilvl w:val="0"/>
                          <w:numId w:val="16"/>
                        </w:numPr>
                        <w:spacing w:after="0"/>
                        <w:jc w:val="both"/>
                      </w:pPr>
                      <w:r>
                        <w:t>Assuring that management level food service staff is highly trained and certified in food safety</w:t>
                      </w:r>
                    </w:p>
                    <w:p w:rsidR="009720E7" w:rsidRDefault="009720E7" w:rsidP="00996ED4">
                      <w:pPr>
                        <w:pStyle w:val="BodyText"/>
                        <w:numPr>
                          <w:ilvl w:val="0"/>
                          <w:numId w:val="16"/>
                        </w:numPr>
                        <w:spacing w:after="0"/>
                        <w:jc w:val="both"/>
                      </w:pPr>
                      <w:r>
                        <w:t>Investigate and identify sources of foodborne illness complaints</w:t>
                      </w:r>
                    </w:p>
                    <w:p w:rsidR="009720E7" w:rsidRDefault="009720E7" w:rsidP="00996ED4">
                      <w:pPr>
                        <w:pStyle w:val="BodyText"/>
                        <w:jc w:val="both"/>
                      </w:pPr>
                    </w:p>
                    <w:p w:rsidR="009720E7" w:rsidRDefault="009720E7" w:rsidP="00996ED4">
                      <w:pPr>
                        <w:pStyle w:val="BodyText"/>
                        <w:jc w:val="both"/>
                      </w:pPr>
                      <w:r>
                        <w:t>The Michigan Department of Agriculture and Rural Development (MDA</w:t>
                      </w:r>
                      <w:r w:rsidR="001D5389">
                        <w:t>RD</w:t>
                      </w:r>
                      <w:r>
                        <w:t>) licenses and inspects over 19,000 grocery and convenience</w:t>
                      </w:r>
                      <w:r w:rsidR="001D5389">
                        <w:t xml:space="preserve"> stores</w:t>
                      </w:r>
                      <w:r>
                        <w:t xml:space="preserve">, food processors and food warehouses. Routine inspections are conducted at a 6, 12 or 18 month frequency depending on the type and complexity of food handling. Restaurants are inspected by local health departments.  </w:t>
                      </w:r>
                    </w:p>
                    <w:p w:rsidR="00E8064A" w:rsidRDefault="009720E7" w:rsidP="00996ED4">
                      <w:pPr>
                        <w:pStyle w:val="BodyText"/>
                        <w:jc w:val="both"/>
                      </w:pPr>
                      <w:r>
                        <w:t>The US Food and Drug Administration (FDA) regulates dietary supplements, bottled water, food additives, infant formulas and food products other than meat, poultry, and egg products. The US Department of Agriculture (USDA) is responsible for enforcement of most regulations relating to meat, poultry, and egg products. The USDA also inspects domestic product imports and exports, conducting risk assessments, and educating the public about food safety.</w:t>
                      </w:r>
                    </w:p>
                    <w:p w:rsidR="00E8064A" w:rsidRPr="00DF0715" w:rsidRDefault="00E8064A" w:rsidP="00996ED4">
                      <w:pPr>
                        <w:pStyle w:val="BodyText"/>
                        <w:jc w:val="both"/>
                      </w:pPr>
                    </w:p>
                  </w:txbxContent>
                </v:textbox>
                <w10:wrap anchorx="page" anchory="page"/>
              </v:shape>
            </w:pict>
          </mc:Fallback>
        </mc:AlternateContent>
      </w:r>
      <w:r w:rsidR="00996ED4">
        <w:rPr>
          <w:noProof/>
        </w:rPr>
        <mc:AlternateContent>
          <mc:Choice Requires="wps">
            <w:drawing>
              <wp:anchor distT="0" distB="0" distL="114300" distR="114300" simplePos="0" relativeHeight="251707904" behindDoc="0" locked="0" layoutInCell="1" allowOverlap="1" wp14:anchorId="769040E4" wp14:editId="17165647">
                <wp:simplePos x="0" y="0"/>
                <wp:positionH relativeFrom="page">
                  <wp:posOffset>-566420</wp:posOffset>
                </wp:positionH>
                <wp:positionV relativeFrom="page">
                  <wp:posOffset>3852545</wp:posOffset>
                </wp:positionV>
                <wp:extent cx="3536950" cy="1273175"/>
                <wp:effectExtent l="7937" t="0" r="14288" b="33337"/>
                <wp:wrapNone/>
                <wp:docPr id="26" name="Elbow Connector 26"/>
                <wp:cNvGraphicFramePr/>
                <a:graphic xmlns:a="http://schemas.openxmlformats.org/drawingml/2006/main">
                  <a:graphicData uri="http://schemas.microsoft.com/office/word/2010/wordprocessingShape">
                    <wps:wsp>
                      <wps:cNvCnPr/>
                      <wps:spPr>
                        <a:xfrm rot="16200000" flipH="1">
                          <a:off x="0" y="0"/>
                          <a:ext cx="3536950" cy="1273175"/>
                        </a:xfrm>
                        <a:prstGeom prst="bentConnector3">
                          <a:avLst>
                            <a:gd name="adj1" fmla="val 8635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B58ED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4.6pt;margin-top:303.35pt;width:278.5pt;height:100.2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" adj="18653" strokecolor="#f68c36 [3049]" strokeweight="1.5pt">
                <w10:wrap anchorx="page" anchory="page"/>
              </v:shape>
            </w:pict>
          </mc:Fallback>
        </mc:AlternateContent>
      </w:r>
      <w:r w:rsidR="00996ED4">
        <w:rPr>
          <w:noProof/>
        </w:rPr>
        <mc:AlternateContent>
          <mc:Choice Requires="wps">
            <w:drawing>
              <wp:anchor distT="0" distB="0" distL="114300" distR="114300" simplePos="0" relativeHeight="251692544" behindDoc="0" locked="0" layoutInCell="1" allowOverlap="1" wp14:anchorId="4EF8A767" wp14:editId="343AEA71">
                <wp:simplePos x="0" y="0"/>
                <wp:positionH relativeFrom="column">
                  <wp:posOffset>781050</wp:posOffset>
                </wp:positionH>
                <wp:positionV relativeFrom="paragraph">
                  <wp:posOffset>5171440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A952D8" id="_x0000_t202" coordsize="21600,21600" o:spt="202" path="m,l,21600r21600,l21600,xe">
                <v:stroke joinstyle="miter"/>
                <v:path gradientshapeok="t" o:connecttype="rect"/>
              </v:shapetype>
              <v:shape id="Text Box 2" o:spid="_x0000_s1026" type="#_x0000_t202" style="position:absolute;margin-left:61.5pt;margin-top:407.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996ED4">
        <w:rPr>
          <w:noProof/>
          <w:u w:val="single"/>
        </w:rPr>
        <w:drawing>
          <wp:anchor distT="0" distB="0" distL="114300" distR="114300" simplePos="0" relativeHeight="251709952" behindDoc="0" locked="0" layoutInCell="1" allowOverlap="1" wp14:anchorId="5340CA97" wp14:editId="77A8DF04">
            <wp:simplePos x="0" y="0"/>
            <wp:positionH relativeFrom="margin">
              <wp:posOffset>563245</wp:posOffset>
            </wp:positionH>
            <wp:positionV relativeFrom="margin">
              <wp:posOffset>5169535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0E7">
        <w:rPr>
          <w:noProof/>
          <w:u w:val="single"/>
        </w:rPr>
        <mc:AlternateContent>
          <mc:Choice Requires="wps">
            <w:drawing>
              <wp:anchor distT="0" distB="0" distL="114300" distR="114300" simplePos="0" relativeHeight="251628031" behindDoc="0" locked="0" layoutInCell="1" allowOverlap="1" wp14:anchorId="24808654" wp14:editId="71AE1150">
                <wp:simplePos x="0" y="0"/>
                <wp:positionH relativeFrom="page">
                  <wp:posOffset>1647825</wp:posOffset>
                </wp:positionH>
                <wp:positionV relativeFrom="page">
                  <wp:posOffset>6562090</wp:posOffset>
                </wp:positionV>
                <wp:extent cx="5850255" cy="3305175"/>
                <wp:effectExtent l="0" t="0" r="17145" b="28575"/>
                <wp:wrapNone/>
                <wp:docPr id="28" name="Rounded Rectangle 28"/>
                <wp:cNvGraphicFramePr/>
                <a:graphic xmlns:a="http://schemas.openxmlformats.org/drawingml/2006/main">
                  <a:graphicData uri="http://schemas.microsoft.com/office/word/2010/wordprocessingShape">
                    <wps:wsp>
                      <wps:cNvSpPr/>
                      <wps:spPr>
                        <a:xfrm>
                          <a:off x="0" y="0"/>
                          <a:ext cx="5850255" cy="3305175"/>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4402413" id="Rounded Rectangle 28" o:spid="_x0000_s1026" style="position:absolute;margin-left:129.75pt;margin-top:516.7pt;width:460.65pt;height:260.2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" fillcolor="#e5dfec [663]" strokecolor="#243f60 [1604]" strokeweight=".5pt">
                <v:stroke dashstyle="3 1"/>
                <w10:wrap anchorx="page" anchory="page"/>
              </v:roundrect>
            </w:pict>
          </mc:Fallback>
        </mc:AlternateContent>
      </w:r>
      <w:r w:rsidR="009720E7" w:rsidRPr="00E8064A">
        <w:rPr>
          <w:noProof/>
          <w:u w:val="single"/>
        </w:rPr>
        <mc:AlternateContent>
          <mc:Choice Requires="wps">
            <w:drawing>
              <wp:anchor distT="0" distB="0" distL="114300" distR="114300" simplePos="0" relativeHeight="251712000" behindDoc="0" locked="0" layoutInCell="1" allowOverlap="1" wp14:anchorId="3DDB313C" wp14:editId="1CFC985A">
                <wp:simplePos x="0" y="0"/>
                <wp:positionH relativeFrom="column">
                  <wp:posOffset>781050</wp:posOffset>
                </wp:positionH>
                <wp:positionV relativeFrom="paragraph">
                  <wp:posOffset>5933440</wp:posOffset>
                </wp:positionV>
                <wp:extent cx="5250180" cy="2809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809875"/>
                        </a:xfrm>
                        <a:prstGeom prst="rect">
                          <a:avLst/>
                        </a:prstGeom>
                        <a:noFill/>
                        <a:ln w="9525">
                          <a:noFill/>
                          <a:miter lim="800000"/>
                          <a:headEnd/>
                          <a:tailEnd/>
                        </a:ln>
                      </wps:spPr>
                      <wps:txbx>
                        <w:txbxContent>
                          <w:p w:rsidR="00996ED4" w:rsidRPr="00996ED4" w:rsidRDefault="00996ED4" w:rsidP="009720E7">
                            <w:pPr>
                              <w:pStyle w:val="style34"/>
                              <w:spacing w:before="0" w:beforeAutospacing="0" w:after="0" w:afterAutospacing="0"/>
                              <w:rPr>
                                <w:color w:val="FF0000"/>
                              </w:rPr>
                            </w:pPr>
                            <w:r w:rsidRPr="00996ED4">
                              <w:rPr>
                                <w:color w:val="FF0000"/>
                              </w:rPr>
                              <w:t>INSERT YOUR LOCAL HEALTH DEPARTMENT INFORMATION HERE</w:t>
                            </w:r>
                          </w:p>
                          <w:p w:rsidR="00996ED4" w:rsidRDefault="00BE19B9" w:rsidP="009720E7">
                            <w:pPr>
                              <w:pStyle w:val="style34"/>
                              <w:spacing w:before="0" w:beforeAutospacing="0" w:after="0" w:afterAutospacing="0"/>
                            </w:pPr>
                            <w:r>
                              <w:t xml:space="preserve"> </w:t>
                            </w:r>
                          </w:p>
                          <w:p w:rsidR="009720E7" w:rsidRDefault="009720E7" w:rsidP="009720E7">
                            <w:pPr>
                              <w:pStyle w:val="style34"/>
                              <w:spacing w:before="0" w:beforeAutospacing="0" w:after="0" w:afterAutospacing="0"/>
                              <w:rPr>
                                <w:rFonts w:ascii="Tahoma" w:hAnsi="Tahoma" w:cs="Tahoma"/>
                                <w:b/>
                                <w:sz w:val="22"/>
                                <w:szCs w:val="22"/>
                              </w:rPr>
                            </w:pPr>
                            <w:r w:rsidRPr="0090537C">
                              <w:rPr>
                                <w:rFonts w:ascii="Tahoma" w:hAnsi="Tahoma" w:cs="Tahoma"/>
                                <w:b/>
                                <w:sz w:val="22"/>
                                <w:szCs w:val="22"/>
                              </w:rPr>
                              <w:t>Michigan Department of Ag</w:t>
                            </w:r>
                            <w:r>
                              <w:rPr>
                                <w:rFonts w:ascii="Tahoma" w:hAnsi="Tahoma" w:cs="Tahoma"/>
                                <w:b/>
                                <w:sz w:val="22"/>
                                <w:szCs w:val="22"/>
                              </w:rPr>
                              <w:t>riculture</w:t>
                            </w:r>
                          </w:p>
                          <w:p w:rsidR="009720E7" w:rsidRDefault="001D5389" w:rsidP="009720E7">
                            <w:pPr>
                              <w:pStyle w:val="style34"/>
                              <w:spacing w:before="0" w:beforeAutospacing="0" w:after="0" w:afterAutospacing="0"/>
                              <w:rPr>
                                <w:rFonts w:ascii="Tahoma" w:hAnsi="Tahoma" w:cs="Tahoma"/>
                                <w:sz w:val="22"/>
                                <w:szCs w:val="22"/>
                                <w:u w:val="single"/>
                              </w:rPr>
                            </w:pPr>
                            <w:hyperlink r:id="rId10" w:history="1">
                              <w:r w:rsidR="009720E7" w:rsidRPr="00C60553">
                                <w:rPr>
                                  <w:rStyle w:val="Hyperlink"/>
                                  <w:rFonts w:ascii="Tahoma" w:hAnsi="Tahoma" w:cs="Tahoma"/>
                                  <w:szCs w:val="22"/>
                                </w:rPr>
                                <w:t>www.michigan.gov/mdard</w:t>
                              </w:r>
                            </w:hyperlink>
                          </w:p>
                          <w:p w:rsidR="009720E7" w:rsidRDefault="009720E7" w:rsidP="009720E7">
                            <w:pPr>
                              <w:pStyle w:val="style34"/>
                              <w:spacing w:before="0" w:beforeAutospacing="0" w:after="0" w:afterAutospacing="0"/>
                              <w:rPr>
                                <w:rFonts w:ascii="Tahoma" w:hAnsi="Tahoma" w:cs="Tahoma"/>
                                <w:sz w:val="22"/>
                                <w:szCs w:val="22"/>
                                <w:u w:val="single"/>
                              </w:rPr>
                            </w:pPr>
                          </w:p>
                          <w:p w:rsidR="009720E7" w:rsidRPr="00394D1C" w:rsidRDefault="009720E7" w:rsidP="009720E7">
                            <w:pPr>
                              <w:pStyle w:val="style34"/>
                              <w:spacing w:before="0" w:beforeAutospacing="0" w:after="0" w:afterAutospacing="0"/>
                              <w:rPr>
                                <w:rFonts w:ascii="Tahoma" w:hAnsi="Tahoma" w:cs="Tahoma"/>
                                <w:b/>
                                <w:sz w:val="22"/>
                                <w:szCs w:val="22"/>
                              </w:rPr>
                            </w:pPr>
                            <w:r w:rsidRPr="00394D1C">
                              <w:rPr>
                                <w:rFonts w:ascii="Tahoma" w:hAnsi="Tahoma" w:cs="Tahoma"/>
                                <w:b/>
                                <w:sz w:val="22"/>
                                <w:szCs w:val="22"/>
                              </w:rPr>
                              <w:t>United States Department of Agriculture</w:t>
                            </w:r>
                          </w:p>
                          <w:p w:rsidR="009720E7" w:rsidRDefault="001D5389" w:rsidP="009720E7">
                            <w:pPr>
                              <w:pStyle w:val="style34"/>
                              <w:spacing w:before="0" w:beforeAutospacing="0" w:after="0" w:afterAutospacing="0"/>
                              <w:rPr>
                                <w:rFonts w:ascii="Tahoma" w:hAnsi="Tahoma" w:cs="Tahoma"/>
                                <w:sz w:val="22"/>
                                <w:szCs w:val="22"/>
                                <w:u w:val="single"/>
                              </w:rPr>
                            </w:pPr>
                            <w:hyperlink r:id="rId11" w:history="1">
                              <w:r w:rsidRPr="00B6719F">
                                <w:rPr>
                                  <w:rStyle w:val="Hyperlink"/>
                                  <w:rFonts w:ascii="Tahoma" w:hAnsi="Tahoma" w:cs="Tahoma"/>
                                  <w:sz w:val="22"/>
                                  <w:szCs w:val="22"/>
                                </w:rPr>
                                <w:t>www.fsis.usda.gov</w:t>
                              </w:r>
                            </w:hyperlink>
                          </w:p>
                          <w:p w:rsidR="009720E7" w:rsidRDefault="009720E7" w:rsidP="009720E7">
                            <w:pPr>
                              <w:pStyle w:val="style32"/>
                              <w:spacing w:before="0" w:beforeAutospacing="0" w:after="0" w:afterAutospacing="0"/>
                              <w:rPr>
                                <w:rFonts w:ascii="Tahoma" w:hAnsi="Tahoma" w:cs="Tahoma"/>
                                <w:sz w:val="22"/>
                                <w:szCs w:val="22"/>
                                <w:u w:val="single"/>
                              </w:rPr>
                            </w:pPr>
                          </w:p>
                          <w:p w:rsidR="009720E7" w:rsidRDefault="009720E7" w:rsidP="009720E7">
                            <w:pPr>
                              <w:pStyle w:val="style32"/>
                              <w:spacing w:before="0" w:beforeAutospacing="0" w:after="0" w:afterAutospacing="0"/>
                              <w:rPr>
                                <w:rFonts w:ascii="Tahoma" w:hAnsi="Tahoma" w:cs="Tahoma"/>
                                <w:b/>
                                <w:sz w:val="22"/>
                                <w:szCs w:val="22"/>
                              </w:rPr>
                            </w:pPr>
                            <w:r w:rsidRPr="009970CD">
                              <w:rPr>
                                <w:rFonts w:ascii="Tahoma" w:hAnsi="Tahoma" w:cs="Tahoma"/>
                                <w:b/>
                                <w:sz w:val="22"/>
                                <w:szCs w:val="22"/>
                              </w:rPr>
                              <w:t>US Food and Drug Administration</w:t>
                            </w:r>
                          </w:p>
                          <w:p w:rsidR="009720E7" w:rsidRDefault="009720E7" w:rsidP="009720E7">
                            <w:pPr>
                              <w:pStyle w:val="style32"/>
                              <w:spacing w:before="0" w:beforeAutospacing="0" w:after="0" w:afterAutospacing="0"/>
                              <w:rPr>
                                <w:rFonts w:ascii="Tahoma" w:hAnsi="Tahoma" w:cs="Tahoma"/>
                                <w:b/>
                                <w:sz w:val="22"/>
                                <w:szCs w:val="22"/>
                              </w:rPr>
                            </w:pPr>
                            <w:r>
                              <w:rPr>
                                <w:rFonts w:ascii="Tahoma" w:hAnsi="Tahoma" w:cs="Tahoma"/>
                                <w:b/>
                                <w:sz w:val="22"/>
                                <w:szCs w:val="22"/>
                              </w:rPr>
                              <w:t>Food Protection Plan</w:t>
                            </w:r>
                          </w:p>
                          <w:p w:rsidR="009720E7" w:rsidRPr="009970CD" w:rsidRDefault="001D5389" w:rsidP="009720E7">
                            <w:pPr>
                              <w:pStyle w:val="style32"/>
                              <w:spacing w:before="0" w:beforeAutospacing="0" w:after="0" w:afterAutospacing="0"/>
                              <w:rPr>
                                <w:rFonts w:ascii="Tahoma" w:hAnsi="Tahoma" w:cs="Tahoma"/>
                                <w:sz w:val="22"/>
                                <w:szCs w:val="22"/>
                              </w:rPr>
                            </w:pPr>
                            <w:hyperlink r:id="rId12" w:history="1">
                              <w:r w:rsidR="009720E7">
                                <w:rPr>
                                  <w:rStyle w:val="Hyperlink"/>
                                  <w:rFonts w:ascii="Tahoma" w:hAnsi="Tahoma" w:cs="Tahoma"/>
                                  <w:szCs w:val="22"/>
                                </w:rPr>
                                <w:t>www.fda.gov/food</w:t>
                              </w:r>
                            </w:hyperlink>
                          </w:p>
                          <w:p w:rsidR="009720E7" w:rsidRDefault="009720E7" w:rsidP="009720E7">
                            <w:pPr>
                              <w:pStyle w:val="style34"/>
                              <w:rPr>
                                <w:rFonts w:ascii="Tahoma" w:hAnsi="Tahoma" w:cs="Tahoma"/>
                                <w:sz w:val="22"/>
                                <w:szCs w:val="22"/>
                              </w:rPr>
                            </w:pPr>
                            <w:r>
                              <w:rPr>
                                <w:rFonts w:ascii="Tahoma" w:hAnsi="Tahoma" w:cs="Tahoma"/>
                                <w:b/>
                                <w:sz w:val="22"/>
                                <w:szCs w:val="22"/>
                              </w:rPr>
                              <w:t>Federal Food Safety Information</w:t>
                            </w:r>
                            <w:r w:rsidRPr="0090537C">
                              <w:rPr>
                                <w:rFonts w:ascii="Tahoma" w:hAnsi="Tahoma" w:cs="Tahoma"/>
                                <w:sz w:val="22"/>
                                <w:szCs w:val="22"/>
                              </w:rPr>
                              <w:t xml:space="preserve"> </w:t>
                            </w:r>
                            <w:r w:rsidRPr="0090537C">
                              <w:rPr>
                                <w:rFonts w:ascii="Tahoma" w:hAnsi="Tahoma" w:cs="Tahoma"/>
                                <w:sz w:val="22"/>
                                <w:szCs w:val="22"/>
                              </w:rPr>
                              <w:br/>
                            </w:r>
                            <w:hyperlink r:id="rId13" w:history="1">
                              <w:r w:rsidRPr="00CB5387">
                                <w:rPr>
                                  <w:rStyle w:val="Hyperlink"/>
                                  <w:rFonts w:ascii="Tahoma" w:hAnsi="Tahoma" w:cs="Tahoma"/>
                                  <w:szCs w:val="22"/>
                                </w:rPr>
                                <w:t>www.foodsafety.gov</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1.5pt;margin-top:467.2pt;width:413.4pt;height:221.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" filled="f" stroked="f">
                <v:textbox>
                  <w:txbxContent>
                    <w:p w:rsidR="00996ED4" w:rsidRPr="00996ED4" w:rsidRDefault="00996ED4" w:rsidP="009720E7">
                      <w:pPr>
                        <w:pStyle w:val="style34"/>
                        <w:spacing w:before="0" w:beforeAutospacing="0" w:after="0" w:afterAutospacing="0"/>
                        <w:rPr>
                          <w:color w:val="FF0000"/>
                        </w:rPr>
                      </w:pPr>
                      <w:r w:rsidRPr="00996ED4">
                        <w:rPr>
                          <w:color w:val="FF0000"/>
                        </w:rPr>
                        <w:t>INSERT YOUR LOCAL HEALTH DEPARTMENT INFORMATION HERE</w:t>
                      </w:r>
                    </w:p>
                    <w:p w:rsidR="00996ED4" w:rsidRDefault="00BE19B9" w:rsidP="009720E7">
                      <w:pPr>
                        <w:pStyle w:val="style34"/>
                        <w:spacing w:before="0" w:beforeAutospacing="0" w:after="0" w:afterAutospacing="0"/>
                      </w:pPr>
                      <w:r>
                        <w:t xml:space="preserve"> </w:t>
                      </w:r>
                    </w:p>
                    <w:p w:rsidR="009720E7" w:rsidRDefault="009720E7" w:rsidP="009720E7">
                      <w:pPr>
                        <w:pStyle w:val="style34"/>
                        <w:spacing w:before="0" w:beforeAutospacing="0" w:after="0" w:afterAutospacing="0"/>
                        <w:rPr>
                          <w:rFonts w:ascii="Tahoma" w:hAnsi="Tahoma" w:cs="Tahoma"/>
                          <w:b/>
                          <w:sz w:val="22"/>
                          <w:szCs w:val="22"/>
                        </w:rPr>
                      </w:pPr>
                      <w:r w:rsidRPr="0090537C">
                        <w:rPr>
                          <w:rFonts w:ascii="Tahoma" w:hAnsi="Tahoma" w:cs="Tahoma"/>
                          <w:b/>
                          <w:sz w:val="22"/>
                          <w:szCs w:val="22"/>
                        </w:rPr>
                        <w:t>Michigan Department of Ag</w:t>
                      </w:r>
                      <w:r>
                        <w:rPr>
                          <w:rFonts w:ascii="Tahoma" w:hAnsi="Tahoma" w:cs="Tahoma"/>
                          <w:b/>
                          <w:sz w:val="22"/>
                          <w:szCs w:val="22"/>
                        </w:rPr>
                        <w:t>riculture</w:t>
                      </w:r>
                    </w:p>
                    <w:p w:rsidR="009720E7" w:rsidRDefault="001D5389" w:rsidP="009720E7">
                      <w:pPr>
                        <w:pStyle w:val="style34"/>
                        <w:spacing w:before="0" w:beforeAutospacing="0" w:after="0" w:afterAutospacing="0"/>
                        <w:rPr>
                          <w:rFonts w:ascii="Tahoma" w:hAnsi="Tahoma" w:cs="Tahoma"/>
                          <w:sz w:val="22"/>
                          <w:szCs w:val="22"/>
                          <w:u w:val="single"/>
                        </w:rPr>
                      </w:pPr>
                      <w:hyperlink r:id="rId14" w:history="1">
                        <w:r w:rsidR="009720E7" w:rsidRPr="00C60553">
                          <w:rPr>
                            <w:rStyle w:val="Hyperlink"/>
                            <w:rFonts w:ascii="Tahoma" w:hAnsi="Tahoma" w:cs="Tahoma"/>
                            <w:szCs w:val="22"/>
                          </w:rPr>
                          <w:t>www.michigan.gov/mdard</w:t>
                        </w:r>
                      </w:hyperlink>
                    </w:p>
                    <w:p w:rsidR="009720E7" w:rsidRDefault="009720E7" w:rsidP="009720E7">
                      <w:pPr>
                        <w:pStyle w:val="style34"/>
                        <w:spacing w:before="0" w:beforeAutospacing="0" w:after="0" w:afterAutospacing="0"/>
                        <w:rPr>
                          <w:rFonts w:ascii="Tahoma" w:hAnsi="Tahoma" w:cs="Tahoma"/>
                          <w:sz w:val="22"/>
                          <w:szCs w:val="22"/>
                          <w:u w:val="single"/>
                        </w:rPr>
                      </w:pPr>
                    </w:p>
                    <w:p w:rsidR="009720E7" w:rsidRPr="00394D1C" w:rsidRDefault="009720E7" w:rsidP="009720E7">
                      <w:pPr>
                        <w:pStyle w:val="style34"/>
                        <w:spacing w:before="0" w:beforeAutospacing="0" w:after="0" w:afterAutospacing="0"/>
                        <w:rPr>
                          <w:rFonts w:ascii="Tahoma" w:hAnsi="Tahoma" w:cs="Tahoma"/>
                          <w:b/>
                          <w:sz w:val="22"/>
                          <w:szCs w:val="22"/>
                        </w:rPr>
                      </w:pPr>
                      <w:r w:rsidRPr="00394D1C">
                        <w:rPr>
                          <w:rFonts w:ascii="Tahoma" w:hAnsi="Tahoma" w:cs="Tahoma"/>
                          <w:b/>
                          <w:sz w:val="22"/>
                          <w:szCs w:val="22"/>
                        </w:rPr>
                        <w:t>United States Department of Agriculture</w:t>
                      </w:r>
                    </w:p>
                    <w:p w:rsidR="009720E7" w:rsidRDefault="001D5389" w:rsidP="009720E7">
                      <w:pPr>
                        <w:pStyle w:val="style34"/>
                        <w:spacing w:before="0" w:beforeAutospacing="0" w:after="0" w:afterAutospacing="0"/>
                        <w:rPr>
                          <w:rFonts w:ascii="Tahoma" w:hAnsi="Tahoma" w:cs="Tahoma"/>
                          <w:sz w:val="22"/>
                          <w:szCs w:val="22"/>
                          <w:u w:val="single"/>
                        </w:rPr>
                      </w:pPr>
                      <w:hyperlink r:id="rId15" w:history="1">
                        <w:r w:rsidRPr="00B6719F">
                          <w:rPr>
                            <w:rStyle w:val="Hyperlink"/>
                            <w:rFonts w:ascii="Tahoma" w:hAnsi="Tahoma" w:cs="Tahoma"/>
                            <w:sz w:val="22"/>
                            <w:szCs w:val="22"/>
                          </w:rPr>
                          <w:t>www.fsis.usda.gov</w:t>
                        </w:r>
                      </w:hyperlink>
                    </w:p>
                    <w:p w:rsidR="009720E7" w:rsidRDefault="009720E7" w:rsidP="009720E7">
                      <w:pPr>
                        <w:pStyle w:val="style32"/>
                        <w:spacing w:before="0" w:beforeAutospacing="0" w:after="0" w:afterAutospacing="0"/>
                        <w:rPr>
                          <w:rFonts w:ascii="Tahoma" w:hAnsi="Tahoma" w:cs="Tahoma"/>
                          <w:sz w:val="22"/>
                          <w:szCs w:val="22"/>
                          <w:u w:val="single"/>
                        </w:rPr>
                      </w:pPr>
                    </w:p>
                    <w:p w:rsidR="009720E7" w:rsidRDefault="009720E7" w:rsidP="009720E7">
                      <w:pPr>
                        <w:pStyle w:val="style32"/>
                        <w:spacing w:before="0" w:beforeAutospacing="0" w:after="0" w:afterAutospacing="0"/>
                        <w:rPr>
                          <w:rFonts w:ascii="Tahoma" w:hAnsi="Tahoma" w:cs="Tahoma"/>
                          <w:b/>
                          <w:sz w:val="22"/>
                          <w:szCs w:val="22"/>
                        </w:rPr>
                      </w:pPr>
                      <w:r w:rsidRPr="009970CD">
                        <w:rPr>
                          <w:rFonts w:ascii="Tahoma" w:hAnsi="Tahoma" w:cs="Tahoma"/>
                          <w:b/>
                          <w:sz w:val="22"/>
                          <w:szCs w:val="22"/>
                        </w:rPr>
                        <w:t>US Food and Drug Administration</w:t>
                      </w:r>
                    </w:p>
                    <w:p w:rsidR="009720E7" w:rsidRDefault="009720E7" w:rsidP="009720E7">
                      <w:pPr>
                        <w:pStyle w:val="style32"/>
                        <w:spacing w:before="0" w:beforeAutospacing="0" w:after="0" w:afterAutospacing="0"/>
                        <w:rPr>
                          <w:rFonts w:ascii="Tahoma" w:hAnsi="Tahoma" w:cs="Tahoma"/>
                          <w:b/>
                          <w:sz w:val="22"/>
                          <w:szCs w:val="22"/>
                        </w:rPr>
                      </w:pPr>
                      <w:r>
                        <w:rPr>
                          <w:rFonts w:ascii="Tahoma" w:hAnsi="Tahoma" w:cs="Tahoma"/>
                          <w:b/>
                          <w:sz w:val="22"/>
                          <w:szCs w:val="22"/>
                        </w:rPr>
                        <w:t>Food Protection Plan</w:t>
                      </w:r>
                    </w:p>
                    <w:p w:rsidR="009720E7" w:rsidRPr="009970CD" w:rsidRDefault="001D5389" w:rsidP="009720E7">
                      <w:pPr>
                        <w:pStyle w:val="style32"/>
                        <w:spacing w:before="0" w:beforeAutospacing="0" w:after="0" w:afterAutospacing="0"/>
                        <w:rPr>
                          <w:rFonts w:ascii="Tahoma" w:hAnsi="Tahoma" w:cs="Tahoma"/>
                          <w:sz w:val="22"/>
                          <w:szCs w:val="22"/>
                        </w:rPr>
                      </w:pPr>
                      <w:hyperlink r:id="rId16" w:history="1">
                        <w:r w:rsidR="009720E7">
                          <w:rPr>
                            <w:rStyle w:val="Hyperlink"/>
                            <w:rFonts w:ascii="Tahoma" w:hAnsi="Tahoma" w:cs="Tahoma"/>
                            <w:szCs w:val="22"/>
                          </w:rPr>
                          <w:t>www.fda.gov/food</w:t>
                        </w:r>
                      </w:hyperlink>
                    </w:p>
                    <w:p w:rsidR="009720E7" w:rsidRDefault="009720E7" w:rsidP="009720E7">
                      <w:pPr>
                        <w:pStyle w:val="style34"/>
                        <w:rPr>
                          <w:rFonts w:ascii="Tahoma" w:hAnsi="Tahoma" w:cs="Tahoma"/>
                          <w:sz w:val="22"/>
                          <w:szCs w:val="22"/>
                        </w:rPr>
                      </w:pPr>
                      <w:r>
                        <w:rPr>
                          <w:rFonts w:ascii="Tahoma" w:hAnsi="Tahoma" w:cs="Tahoma"/>
                          <w:b/>
                          <w:sz w:val="22"/>
                          <w:szCs w:val="22"/>
                        </w:rPr>
                        <w:t>Federal Food Safety Information</w:t>
                      </w:r>
                      <w:r w:rsidRPr="0090537C">
                        <w:rPr>
                          <w:rFonts w:ascii="Tahoma" w:hAnsi="Tahoma" w:cs="Tahoma"/>
                          <w:sz w:val="22"/>
                          <w:szCs w:val="22"/>
                        </w:rPr>
                        <w:t xml:space="preserve"> </w:t>
                      </w:r>
                      <w:r w:rsidRPr="0090537C">
                        <w:rPr>
                          <w:rFonts w:ascii="Tahoma" w:hAnsi="Tahoma" w:cs="Tahoma"/>
                          <w:sz w:val="22"/>
                          <w:szCs w:val="22"/>
                        </w:rPr>
                        <w:br/>
                      </w:r>
                      <w:hyperlink r:id="rId17" w:history="1">
                        <w:r w:rsidRPr="00CB5387">
                          <w:rPr>
                            <w:rStyle w:val="Hyperlink"/>
                            <w:rFonts w:ascii="Tahoma" w:hAnsi="Tahoma" w:cs="Tahoma"/>
                            <w:szCs w:val="22"/>
                          </w:rPr>
                          <w:t>www.foodsafety.gov</w:t>
                        </w:r>
                      </w:hyperlink>
                    </w:p>
                    <w:p w:rsidR="00BE19B9" w:rsidRDefault="00BE19B9"/>
                  </w:txbxContent>
                </v:textbox>
              </v:shape>
            </w:pict>
          </mc:Fallback>
        </mc:AlternateContent>
      </w:r>
      <w:r w:rsidR="009720E7">
        <w:rPr>
          <w:noProof/>
          <w:u w:val="single"/>
        </w:rPr>
        <mc:AlternateContent>
          <mc:Choice Requires="wps">
            <w:drawing>
              <wp:anchor distT="0" distB="0" distL="114300" distR="114300" simplePos="0" relativeHeight="251630080" behindDoc="0" locked="0" layoutInCell="1" allowOverlap="1" wp14:anchorId="582BF26A" wp14:editId="28FFB94E">
                <wp:simplePos x="0" y="0"/>
                <wp:positionH relativeFrom="page">
                  <wp:posOffset>789305</wp:posOffset>
                </wp:positionH>
                <wp:positionV relativeFrom="page">
                  <wp:posOffset>2295525</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2BF26A" id="Text Box 15" o:spid="_x0000_s1029" type="#_x0000_t202" style="position:absolute;margin-left:62.15pt;margin-top:180.7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v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9720E7">
        <w:rPr>
          <w:noProof/>
          <w:u w:val="single"/>
        </w:rPr>
        <w:drawing>
          <wp:anchor distT="0" distB="0" distL="114300" distR="114300" simplePos="0" relativeHeight="251690496" behindDoc="0" locked="0" layoutInCell="1" allowOverlap="1" wp14:anchorId="7574B548" wp14:editId="195B8418">
            <wp:simplePos x="0" y="0"/>
            <wp:positionH relativeFrom="margin">
              <wp:posOffset>-737235</wp:posOffset>
            </wp:positionH>
            <wp:positionV relativeFrom="margin">
              <wp:posOffset>1325880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7EF" w:rsidRPr="003967EF">
        <w:rPr>
          <w:noProof/>
          <w:u w:val="single"/>
        </w:rPr>
        <mc:AlternateContent>
          <mc:Choice Requires="wps">
            <w:drawing>
              <wp:anchor distT="0" distB="0" distL="114300" distR="114300" simplePos="0" relativeHeight="251730432" behindDoc="0" locked="0" layoutInCell="0" allowOverlap="1" wp14:anchorId="66E746A3" wp14:editId="518DC4B7">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9720E7" w:rsidRDefault="009720E7" w:rsidP="00996ED4">
                            <w:pPr>
                              <w:jc w:val="center"/>
                              <w:rPr>
                                <w:b/>
                                <w:color w:val="FFFFFF" w:themeColor="background1"/>
                                <w:sz w:val="40"/>
                                <w:szCs w:val="40"/>
                                <w:u w:val="single"/>
                              </w:rPr>
                            </w:pPr>
                            <w:r>
                              <w:rPr>
                                <w:b/>
                                <w:color w:val="FFFFFF" w:themeColor="background1"/>
                                <w:sz w:val="40"/>
                                <w:szCs w:val="40"/>
                                <w:u w:val="single"/>
                              </w:rPr>
                              <w:t>FOOD SUPPLY</w:t>
                            </w:r>
                          </w:p>
                          <w:p w:rsidR="003967EF" w:rsidRPr="003967EF" w:rsidRDefault="009720E7" w:rsidP="00996ED4">
                            <w:pPr>
                              <w:jc w:val="center"/>
                              <w:rPr>
                                <w:b/>
                                <w:color w:val="FFFFFF" w:themeColor="background1"/>
                                <w:sz w:val="40"/>
                                <w:szCs w:val="40"/>
                                <w:u w:val="single"/>
                              </w:rPr>
                            </w:pPr>
                            <w:r>
                              <w:rPr>
                                <w:b/>
                                <w:color w:val="FFFFFF" w:themeColor="background1"/>
                                <w:sz w:val="40"/>
                                <w:szCs w:val="40"/>
                                <w:u w:val="single"/>
                              </w:rPr>
                              <w:t>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E746A3" id="_x0000_s1030"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" o:allowincell="f" filled="f" stroked="f">
                <v:textbox>
                  <w:txbxContent>
                    <w:p w:rsidR="009720E7" w:rsidRDefault="009720E7" w:rsidP="00996ED4">
                      <w:pPr>
                        <w:jc w:val="center"/>
                        <w:rPr>
                          <w:b/>
                          <w:color w:val="FFFFFF" w:themeColor="background1"/>
                          <w:sz w:val="40"/>
                          <w:szCs w:val="40"/>
                          <w:u w:val="single"/>
                        </w:rPr>
                      </w:pPr>
                      <w:r>
                        <w:rPr>
                          <w:b/>
                          <w:color w:val="FFFFFF" w:themeColor="background1"/>
                          <w:sz w:val="40"/>
                          <w:szCs w:val="40"/>
                          <w:u w:val="single"/>
                        </w:rPr>
                        <w:t>FOOD SUPPLY</w:t>
                      </w:r>
                    </w:p>
                    <w:p w:rsidR="003967EF" w:rsidRPr="003967EF" w:rsidRDefault="009720E7" w:rsidP="00996ED4">
                      <w:pPr>
                        <w:jc w:val="center"/>
                        <w:rPr>
                          <w:b/>
                          <w:color w:val="FFFFFF" w:themeColor="background1"/>
                          <w:sz w:val="40"/>
                          <w:szCs w:val="40"/>
                          <w:u w:val="single"/>
                        </w:rPr>
                      </w:pPr>
                      <w:r>
                        <w:rPr>
                          <w:b/>
                          <w:color w:val="FFFFFF" w:themeColor="background1"/>
                          <w:sz w:val="40"/>
                          <w:szCs w:val="40"/>
                          <w:u w:val="single"/>
                        </w:rPr>
                        <w:t>SAFETY</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46C070BB" wp14:editId="5FB17E03">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8">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AD4326">
        <w:rPr>
          <w:noProof/>
        </w:rPr>
        <mc:AlternateContent>
          <mc:Choice Requires="wps">
            <w:drawing>
              <wp:anchor distT="0" distB="0" distL="114300" distR="114300" simplePos="0" relativeHeight="251693568" behindDoc="0" locked="0" layoutInCell="1" allowOverlap="1" wp14:anchorId="373C2F41" wp14:editId="1AED9540">
                <wp:simplePos x="0" y="0"/>
                <wp:positionH relativeFrom="page">
                  <wp:posOffset>-608965</wp:posOffset>
                </wp:positionH>
                <wp:positionV relativeFrom="page">
                  <wp:posOffset>7743825</wp:posOffset>
                </wp:positionV>
                <wp:extent cx="2799715" cy="436880"/>
                <wp:effectExtent l="318" t="0" r="952" b="95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971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E8064A">
                            <w:pPr>
                              <w:rPr>
                                <w:rFonts w:ascii="Century Gothic" w:hAnsi="Century Gothic"/>
                                <w:b/>
                                <w:sz w:val="40"/>
                                <w:szCs w:val="40"/>
                              </w:rPr>
                            </w:pPr>
                            <w:r w:rsidRPr="00E8064A">
                              <w:rPr>
                                <w:rFonts w:ascii="Century Gothic" w:hAnsi="Century Gothic"/>
                                <w:b/>
                                <w:color w:val="FFFFFF" w:themeColor="background1"/>
                                <w:sz w:val="40"/>
                                <w:szCs w:val="40"/>
                              </w:rPr>
                              <w:t>FOOD SAFETY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73C2F41" id="AutoShape 365" o:spid="_x0000_s1031" style="position:absolute;margin-left:-47.95pt;margin-top:609.75pt;width:220.4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" fillcolor="#7030a0" stroked="f" strokeweight="2.5pt">
                <v:textbox style="layout-flow:vertical;mso-layout-flow-alt:bottom-to-top" inset="0,0,0,0">
                  <w:txbxContent>
                    <w:p w:rsidR="00183E31" w:rsidRPr="00E8064A" w:rsidRDefault="00E8064A">
                      <w:pPr>
                        <w:rPr>
                          <w:rFonts w:ascii="Century Gothic" w:hAnsi="Century Gothic"/>
                          <w:b/>
                          <w:sz w:val="40"/>
                          <w:szCs w:val="40"/>
                        </w:rPr>
                      </w:pPr>
                      <w:r w:rsidRPr="00E8064A">
                        <w:rPr>
                          <w:rFonts w:ascii="Century Gothic" w:hAnsi="Century Gothic"/>
                          <w:b/>
                          <w:color w:val="FFFFFF" w:themeColor="background1"/>
                          <w:sz w:val="40"/>
                          <w:szCs w:val="40"/>
                        </w:rPr>
                        <w:t>FOOD SAFETY MONTH</w:t>
                      </w:r>
                      <w:r w:rsidR="00183E31" w:rsidRPr="00E8064A">
                        <w:rPr>
                          <w:rFonts w:ascii="Century Gothic" w:hAnsi="Century Gothic"/>
                          <w:b/>
                          <w:sz w:val="40"/>
                          <w:szCs w:val="40"/>
                        </w:rPr>
                        <w:t xml:space="preserve">                                        </w:t>
                      </w:r>
                    </w:p>
                  </w:txbxContent>
                </v:textbox>
                <w10:wrap anchorx="page" anchory="page"/>
              </v:roundrect>
            </w:pict>
          </mc:Fallback>
        </mc:AlternateContent>
      </w:r>
      <w:r w:rsidR="00E8064A">
        <w:rPr>
          <w:noProof/>
        </w:rPr>
        <mc:AlternateContent>
          <mc:Choice Requires="wps">
            <w:drawing>
              <wp:anchor distT="0" distB="0" distL="114300" distR="114300" simplePos="0" relativeHeight="251706880" behindDoc="0" locked="0" layoutInCell="1" allowOverlap="1" wp14:anchorId="6D9323EF" wp14:editId="40D67CF0">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CD76A4"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7F83D96D" wp14:editId="00392D6D">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83D96D"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90679F" wp14:editId="3AE3FB02">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4FAE14"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57213F16" wp14:editId="317E1426">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213F1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4CD7B186" wp14:editId="09C2329B">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D7B186"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7A1C1E60" wp14:editId="23C64050">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1C1E60"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079E0513" wp14:editId="54354C5E">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9E0513"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1BBFA145" wp14:editId="219A95DB">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BFA145"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bookmarkStart w:id="0" w:name="_GoBack"/>
      <w:bookmarkEnd w:id="0"/>
      <w:r w:rsidR="00996ED4">
        <w:rPr>
          <w:noProof/>
        </w:rPr>
        <w:lastRenderedPageBreak/>
        <w:drawing>
          <wp:anchor distT="0" distB="0" distL="114300" distR="114300" simplePos="0" relativeHeight="251717120" behindDoc="0" locked="0" layoutInCell="1" allowOverlap="1" wp14:anchorId="672CF678" wp14:editId="42F84843">
            <wp:simplePos x="0" y="0"/>
            <wp:positionH relativeFrom="margin">
              <wp:posOffset>-480695</wp:posOffset>
            </wp:positionH>
            <wp:positionV relativeFrom="margin">
              <wp:posOffset>6505575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ED4">
        <w:rPr>
          <w:noProof/>
          <w:u w:val="single"/>
        </w:rPr>
        <mc:AlternateContent>
          <mc:Choice Requires="wps">
            <w:drawing>
              <wp:anchor distT="0" distB="0" distL="114300" distR="114300" simplePos="0" relativeHeight="251720192" behindDoc="0" locked="0" layoutInCell="1" allowOverlap="1" wp14:anchorId="1546F1A1" wp14:editId="5DB077E4">
                <wp:simplePos x="0" y="0"/>
                <wp:positionH relativeFrom="page">
                  <wp:posOffset>952500</wp:posOffset>
                </wp:positionH>
                <wp:positionV relativeFrom="page">
                  <wp:posOffset>7505700</wp:posOffset>
                </wp:positionV>
                <wp:extent cx="6115050" cy="294640"/>
                <wp:effectExtent l="0" t="0" r="19050" b="29210"/>
                <wp:wrapNone/>
                <wp:docPr id="674" name="Elbow Connector 674"/>
                <wp:cNvGraphicFramePr/>
                <a:graphic xmlns:a="http://schemas.openxmlformats.org/drawingml/2006/main">
                  <a:graphicData uri="http://schemas.microsoft.com/office/word/2010/wordprocessingShape">
                    <wps:wsp>
                      <wps:cNvCnPr/>
                      <wps:spPr>
                        <a:xfrm rot="10800000" flipV="1">
                          <a:off x="0" y="0"/>
                          <a:ext cx="6115050" cy="29464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6E4A58" id="Elbow Connector 674" o:spid="_x0000_s1026" type="#_x0000_t34" style="position:absolute;margin-left:75pt;margin-top:591pt;width:481.5pt;height:23.2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" strokecolor="#f68c36 [3049]" strokeweight="1.5pt">
                <w10:wrap anchorx="page" anchory="page"/>
              </v:shape>
            </w:pict>
          </mc:Fallback>
        </mc:AlternateContent>
      </w:r>
      <w:r w:rsidR="00996ED4" w:rsidRPr="004A1B7E">
        <w:rPr>
          <w:noProof/>
          <w:u w:val="single"/>
        </w:rPr>
        <mc:AlternateContent>
          <mc:Choice Requires="wps">
            <w:drawing>
              <wp:anchor distT="0" distB="0" distL="114300" distR="114300" simplePos="0" relativeHeight="251719168" behindDoc="0" locked="0" layoutInCell="1" allowOverlap="1" wp14:anchorId="55F44DD4" wp14:editId="185A9C5A">
                <wp:simplePos x="0" y="0"/>
                <wp:positionH relativeFrom="column">
                  <wp:posOffset>-238125</wp:posOffset>
                </wp:positionH>
                <wp:positionV relativeFrom="paragraph">
                  <wp:posOffset>6505575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5F44DD4" id="_x0000_s1038" type="#_x0000_t202" style="position:absolute;margin-left:-18.75pt;margin-top:512.2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996ED4">
        <w:rPr>
          <w:noProof/>
        </w:rPr>
        <mc:AlternateContent>
          <mc:Choice Requires="wps">
            <w:drawing>
              <wp:anchor distT="0" distB="0" distL="114300" distR="114300" simplePos="0" relativeHeight="251713024" behindDoc="0" locked="0" layoutInCell="1" allowOverlap="1" wp14:anchorId="539C1889" wp14:editId="26660FDF">
                <wp:simplePos x="0" y="0"/>
                <wp:positionH relativeFrom="page">
                  <wp:posOffset>695325</wp:posOffset>
                </wp:positionH>
                <wp:positionV relativeFrom="page">
                  <wp:posOffset>1209675</wp:posOffset>
                </wp:positionV>
                <wp:extent cx="6429375" cy="6115050"/>
                <wp:effectExtent l="0" t="0" r="47625" b="19050"/>
                <wp:wrapNone/>
                <wp:docPr id="30" name="Elbow Connector 30"/>
                <wp:cNvGraphicFramePr/>
                <a:graphic xmlns:a="http://schemas.openxmlformats.org/drawingml/2006/main">
                  <a:graphicData uri="http://schemas.microsoft.com/office/word/2010/wordprocessingShape">
                    <wps:wsp>
                      <wps:cNvCnPr/>
                      <wps:spPr>
                        <a:xfrm>
                          <a:off x="0" y="0"/>
                          <a:ext cx="6429375" cy="6115050"/>
                        </a:xfrm>
                        <a:prstGeom prst="bentConnector3">
                          <a:avLst>
                            <a:gd name="adj1" fmla="val 100222"/>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01B96D" id="Elbow Connector 30" o:spid="_x0000_s1026" type="#_x0000_t34" style="position:absolute;margin-left:54.75pt;margin-top:95.25pt;width:506.25pt;height:481.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" adj="21648" strokecolor="#f68c36 [3049]" strokeweight="1.5pt">
                <w10:wrap anchorx="page" anchory="page"/>
              </v:shape>
            </w:pict>
          </mc:Fallback>
        </mc:AlternateContent>
      </w:r>
      <w:r w:rsidR="00996ED4">
        <w:rPr>
          <w:noProof/>
        </w:rPr>
        <w:drawing>
          <wp:anchor distT="0" distB="0" distL="114300" distR="114300" simplePos="0" relativeHeight="251732480" behindDoc="0" locked="0" layoutInCell="1" allowOverlap="1" wp14:anchorId="347B9828" wp14:editId="04890E93">
            <wp:simplePos x="0" y="0"/>
            <wp:positionH relativeFrom="margin">
              <wp:posOffset>5842635</wp:posOffset>
            </wp:positionH>
            <wp:positionV relativeFrom="margin">
              <wp:posOffset>6316345</wp:posOffset>
            </wp:positionV>
            <wp:extent cx="292735" cy="477520"/>
            <wp:effectExtent l="0" t="0" r="0" b="0"/>
            <wp:wrapSquare wrapText="bothSides"/>
            <wp:docPr id="13" name="Picture 1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ED4">
        <w:rPr>
          <w:noProof/>
          <w:u w:val="single"/>
        </w:rPr>
        <w:drawing>
          <wp:anchor distT="0" distB="0" distL="114300" distR="114300" simplePos="0" relativeHeight="251726336" behindDoc="0" locked="0" layoutInCell="1" allowOverlap="1" wp14:anchorId="1900E14A" wp14:editId="51CF9D16">
            <wp:simplePos x="0" y="0"/>
            <wp:positionH relativeFrom="margin">
              <wp:posOffset>3886200</wp:posOffset>
            </wp:positionH>
            <wp:positionV relativeFrom="margin">
              <wp:posOffset>-454025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0">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9720E7">
        <w:rPr>
          <w:noProof/>
        </w:rPr>
        <mc:AlternateContent>
          <mc:Choice Requires="wps">
            <w:drawing>
              <wp:anchor distT="0" distB="0" distL="114300" distR="114300" simplePos="0" relativeHeight="251699712" behindDoc="0" locked="0" layoutInCell="0" allowOverlap="1" wp14:anchorId="24CA4097" wp14:editId="7E1CB466">
                <wp:simplePos x="0" y="0"/>
                <wp:positionH relativeFrom="page">
                  <wp:posOffset>495299</wp:posOffset>
                </wp:positionH>
                <wp:positionV relativeFrom="page">
                  <wp:posOffset>1285875</wp:posOffset>
                </wp:positionV>
                <wp:extent cx="6696075" cy="6353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35317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720E7" w:rsidRPr="009720E7" w:rsidRDefault="009720E7" w:rsidP="00996ED4">
                            <w:pPr>
                              <w:jc w:val="both"/>
                              <w:rPr>
                                <w:rFonts w:ascii="Tahoma" w:hAnsi="Tahoma" w:cs="Tahoma"/>
                                <w:b/>
                                <w:bCs/>
                                <w:sz w:val="20"/>
                              </w:rPr>
                            </w:pPr>
                            <w:r w:rsidRPr="009720E7">
                              <w:rPr>
                                <w:rFonts w:ascii="Tahoma" w:hAnsi="Tahoma" w:cs="Tahoma"/>
                                <w:b/>
                                <w:bCs/>
                                <w:sz w:val="20"/>
                              </w:rPr>
                              <w:t>Food shopping</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 xml:space="preserve">Purchase refrigerated or frozen items after selecting your nonperishables. </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 xml:space="preserve">Never choose meat or poultry in packaging that is torn or leaking. </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Do not buy food past "Sell-By," "Use-By," or other expiration dates.</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Check safety seals and report damaged or tampered items to store managers.</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 xml:space="preserve">Avoid buying cans that are deeply dented, </w:t>
                            </w:r>
                            <w:r w:rsidR="00E23638" w:rsidRPr="009720E7">
                              <w:rPr>
                                <w:rFonts w:ascii="Tahoma" w:hAnsi="Tahoma" w:cs="Tahoma"/>
                                <w:sz w:val="20"/>
                              </w:rPr>
                              <w:t>bulging</w:t>
                            </w:r>
                            <w:r w:rsidRPr="009720E7">
                              <w:rPr>
                                <w:rFonts w:ascii="Tahoma" w:hAnsi="Tahoma" w:cs="Tahoma"/>
                                <w:sz w:val="20"/>
                              </w:rPr>
                              <w:t xml:space="preserve">, </w:t>
                            </w:r>
                            <w:r w:rsidR="00630984">
                              <w:rPr>
                                <w:rFonts w:ascii="Tahoma" w:hAnsi="Tahoma" w:cs="Tahoma"/>
                                <w:sz w:val="20"/>
                              </w:rPr>
                              <w:t xml:space="preserve">or have a </w:t>
                            </w:r>
                            <w:r w:rsidRPr="009720E7">
                              <w:rPr>
                                <w:rFonts w:ascii="Tahoma" w:hAnsi="Tahoma" w:cs="Tahoma"/>
                                <w:sz w:val="20"/>
                              </w:rPr>
                              <w:t xml:space="preserve">dent on either the top or side seam. </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 xml:space="preserve">Put raw meat, poultry, and seafood in plastic bags before placing them in your cart. </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 xml:space="preserve">When checking out, place raw meat, poultry and seafood in separate bags from ready-to-eat foods.   </w:t>
                            </w:r>
                          </w:p>
                          <w:p w:rsidR="009720E7" w:rsidRPr="009720E7" w:rsidRDefault="009720E7" w:rsidP="00996ED4">
                            <w:pPr>
                              <w:jc w:val="both"/>
                              <w:rPr>
                                <w:rFonts w:ascii="Tahoma" w:hAnsi="Tahoma" w:cs="Tahoma"/>
                                <w:b/>
                                <w:color w:val="auto"/>
                                <w:sz w:val="20"/>
                              </w:rPr>
                            </w:pPr>
                          </w:p>
                          <w:p w:rsidR="009720E7" w:rsidRPr="009720E7" w:rsidRDefault="009720E7" w:rsidP="00996ED4">
                            <w:pPr>
                              <w:jc w:val="both"/>
                              <w:rPr>
                                <w:rFonts w:ascii="Tahoma" w:hAnsi="Tahoma" w:cs="Tahoma"/>
                                <w:b/>
                                <w:color w:val="auto"/>
                                <w:sz w:val="20"/>
                              </w:rPr>
                            </w:pPr>
                            <w:r w:rsidRPr="009720E7">
                              <w:rPr>
                                <w:rFonts w:ascii="Tahoma" w:hAnsi="Tahoma" w:cs="Tahoma"/>
                                <w:b/>
                                <w:color w:val="auto"/>
                                <w:sz w:val="20"/>
                              </w:rPr>
                              <w:t xml:space="preserve">Food Storage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sz w:val="20"/>
                              </w:rPr>
                              <w:t>To keep bacteria in check, refrigerator</w:t>
                            </w:r>
                            <w:r w:rsidR="00630984">
                              <w:rPr>
                                <w:rFonts w:ascii="Tahoma" w:hAnsi="Tahoma" w:cs="Tahoma"/>
                                <w:sz w:val="20"/>
                              </w:rPr>
                              <w:t>s</w:t>
                            </w:r>
                            <w:r w:rsidRPr="009720E7">
                              <w:rPr>
                                <w:rFonts w:ascii="Tahoma" w:hAnsi="Tahoma" w:cs="Tahoma"/>
                                <w:sz w:val="20"/>
                              </w:rPr>
                              <w:t xml:space="preserve"> should run at 40 degrees Fahrenheit and freezer</w:t>
                            </w:r>
                            <w:r w:rsidR="00630984">
                              <w:rPr>
                                <w:rFonts w:ascii="Tahoma" w:hAnsi="Tahoma" w:cs="Tahoma"/>
                                <w:sz w:val="20"/>
                              </w:rPr>
                              <w:t>s</w:t>
                            </w:r>
                            <w:r w:rsidRPr="009720E7">
                              <w:rPr>
                                <w:rFonts w:ascii="Tahoma" w:hAnsi="Tahoma" w:cs="Tahoma"/>
                                <w:sz w:val="20"/>
                              </w:rPr>
                              <w:t xml:space="preserve"> at 0 degrees Fahrenheit. Generally, keep your refrigerator as cold as possible without freezing milk or lettuce.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sz w:val="20"/>
                              </w:rPr>
                              <w:t>If you do not use fresh meat, poultry or fish immediately, wrap it well and put it in the freezer.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sz w:val="20"/>
                              </w:rPr>
                              <w:t>Packages of raw meat, poultry or fish should be wrapped well enough (zip-lock bags work great) so juices do not drip onto other food in the refrigerator or freezer.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sz w:val="20"/>
                              </w:rPr>
                              <w:t>Keep non-perishables in "dry, high" places away from pests and dampness.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color w:val="auto"/>
                                <w:sz w:val="20"/>
                              </w:rPr>
                              <w:t>When in doubt, throw it out!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sz w:val="20"/>
                              </w:rPr>
                              <w:t>When you cook ahead of time, divide large portions of food into small, shallow containers for refrigeration. The key is safe, rapid cooling to prevent the growth of bacteria. </w:t>
                            </w:r>
                          </w:p>
                          <w:p w:rsidR="009720E7" w:rsidRPr="009720E7" w:rsidRDefault="009720E7" w:rsidP="00996ED4">
                            <w:pPr>
                              <w:jc w:val="both"/>
                              <w:rPr>
                                <w:rFonts w:ascii="Tahoma" w:hAnsi="Tahoma" w:cs="Tahoma"/>
                                <w:sz w:val="20"/>
                              </w:rPr>
                            </w:pPr>
                          </w:p>
                          <w:p w:rsidR="009720E7" w:rsidRPr="009720E7" w:rsidRDefault="009720E7" w:rsidP="00996ED4">
                            <w:pPr>
                              <w:jc w:val="both"/>
                              <w:rPr>
                                <w:rFonts w:ascii="Tahoma" w:hAnsi="Tahoma" w:cs="Tahoma"/>
                                <w:b/>
                                <w:color w:val="auto"/>
                                <w:sz w:val="20"/>
                              </w:rPr>
                            </w:pPr>
                            <w:r w:rsidRPr="009720E7">
                              <w:rPr>
                                <w:rFonts w:ascii="Tahoma" w:hAnsi="Tahoma" w:cs="Tahoma"/>
                                <w:b/>
                                <w:color w:val="auto"/>
                                <w:sz w:val="20"/>
                              </w:rPr>
                              <w:t>Preparing for a possible weather emergency</w:t>
                            </w:r>
                          </w:p>
                          <w:p w:rsidR="009720E7" w:rsidRPr="009720E7" w:rsidRDefault="009720E7" w:rsidP="00996ED4">
                            <w:pPr>
                              <w:numPr>
                                <w:ilvl w:val="0"/>
                                <w:numId w:val="18"/>
                              </w:numPr>
                              <w:jc w:val="both"/>
                              <w:rPr>
                                <w:rFonts w:ascii="Tahoma" w:hAnsi="Tahoma" w:cs="Tahoma"/>
                                <w:color w:val="auto"/>
                                <w:sz w:val="20"/>
                              </w:rPr>
                            </w:pPr>
                            <w:r w:rsidRPr="009720E7">
                              <w:rPr>
                                <w:rFonts w:ascii="Tahoma" w:hAnsi="Tahoma" w:cs="Tahoma"/>
                                <w:color w:val="auto"/>
                                <w:sz w:val="20"/>
                              </w:rPr>
                              <w:t>Keep a thermometer in the refrigerator and freezer in case of a power outage</w:t>
                            </w:r>
                            <w:r w:rsidR="00630984">
                              <w:rPr>
                                <w:rFonts w:ascii="Tahoma" w:hAnsi="Tahoma" w:cs="Tahoma"/>
                                <w:color w:val="auto"/>
                                <w:sz w:val="20"/>
                              </w:rPr>
                              <w:t>.</w:t>
                            </w:r>
                          </w:p>
                          <w:p w:rsidR="009720E7" w:rsidRPr="009720E7" w:rsidRDefault="009720E7" w:rsidP="00996ED4">
                            <w:pPr>
                              <w:numPr>
                                <w:ilvl w:val="0"/>
                                <w:numId w:val="18"/>
                              </w:numPr>
                              <w:jc w:val="both"/>
                              <w:rPr>
                                <w:rFonts w:ascii="Tahoma" w:hAnsi="Tahoma" w:cs="Tahoma"/>
                                <w:color w:val="auto"/>
                                <w:sz w:val="20"/>
                              </w:rPr>
                            </w:pPr>
                            <w:r w:rsidRPr="009720E7">
                              <w:rPr>
                                <w:rFonts w:ascii="Tahoma" w:hAnsi="Tahoma" w:cs="Tahoma"/>
                                <w:color w:val="auto"/>
                                <w:sz w:val="20"/>
                              </w:rPr>
                              <w:t>Freeze containers of water ahead of time for ice to help keep foods cold in the freezer, refrigerator or coolers after the power is out.</w:t>
                            </w:r>
                          </w:p>
                          <w:p w:rsidR="009720E7" w:rsidRPr="009720E7" w:rsidRDefault="009720E7" w:rsidP="00996ED4">
                            <w:pPr>
                              <w:numPr>
                                <w:ilvl w:val="0"/>
                                <w:numId w:val="18"/>
                              </w:numPr>
                              <w:jc w:val="both"/>
                              <w:rPr>
                                <w:rFonts w:ascii="Tahoma" w:hAnsi="Tahoma" w:cs="Tahoma"/>
                                <w:color w:val="auto"/>
                                <w:sz w:val="20"/>
                              </w:rPr>
                            </w:pPr>
                            <w:r w:rsidRPr="009720E7">
                              <w:rPr>
                                <w:rFonts w:ascii="Tahoma" w:hAnsi="Tahoma" w:cs="Tahoma"/>
                                <w:color w:val="auto"/>
                                <w:sz w:val="20"/>
                              </w:rPr>
                              <w:t>Freeze refrigerated items such as leftovers, milk and fresh meat and poultry. This helps keep them at a safe temperature longer.</w:t>
                            </w:r>
                          </w:p>
                          <w:p w:rsidR="009720E7" w:rsidRPr="009720E7" w:rsidRDefault="009720E7" w:rsidP="00996ED4">
                            <w:pPr>
                              <w:numPr>
                                <w:ilvl w:val="0"/>
                                <w:numId w:val="18"/>
                              </w:numPr>
                              <w:jc w:val="both"/>
                              <w:rPr>
                                <w:rFonts w:ascii="Tahoma" w:hAnsi="Tahoma" w:cs="Tahoma"/>
                                <w:color w:val="auto"/>
                                <w:sz w:val="20"/>
                              </w:rPr>
                            </w:pPr>
                            <w:r w:rsidRPr="009720E7">
                              <w:rPr>
                                <w:rFonts w:ascii="Tahoma" w:hAnsi="Tahoma" w:cs="Tahoma"/>
                                <w:color w:val="auto"/>
                                <w:sz w:val="20"/>
                              </w:rPr>
                              <w:t>Group foods together in the freezer. Foods will stay cold longer.</w:t>
                            </w:r>
                          </w:p>
                          <w:p w:rsidR="009720E7" w:rsidRPr="009720E7" w:rsidRDefault="009720E7" w:rsidP="00996ED4">
                            <w:pPr>
                              <w:jc w:val="both"/>
                              <w:rPr>
                                <w:rFonts w:ascii="Tahoma" w:hAnsi="Tahoma" w:cs="Tahoma"/>
                                <w:color w:val="auto"/>
                                <w:sz w:val="20"/>
                              </w:rPr>
                            </w:pPr>
                          </w:p>
                          <w:p w:rsidR="009720E7" w:rsidRPr="009720E7" w:rsidRDefault="009720E7" w:rsidP="00996ED4">
                            <w:pPr>
                              <w:jc w:val="both"/>
                              <w:rPr>
                                <w:rFonts w:ascii="Tahoma" w:hAnsi="Tahoma" w:cs="Tahoma"/>
                                <w:b/>
                                <w:color w:val="auto"/>
                                <w:sz w:val="20"/>
                              </w:rPr>
                            </w:pPr>
                            <w:r w:rsidRPr="009720E7">
                              <w:rPr>
                                <w:rFonts w:ascii="Tahoma" w:hAnsi="Tahoma" w:cs="Tahoma"/>
                                <w:b/>
                                <w:color w:val="auto"/>
                                <w:sz w:val="20"/>
                              </w:rPr>
                              <w:t xml:space="preserve">How to Keep Food Safe </w:t>
                            </w:r>
                            <w:proofErr w:type="gramStart"/>
                            <w:r w:rsidRPr="009720E7">
                              <w:rPr>
                                <w:rFonts w:ascii="Tahoma" w:hAnsi="Tahoma" w:cs="Tahoma"/>
                                <w:b/>
                                <w:color w:val="auto"/>
                                <w:sz w:val="20"/>
                              </w:rPr>
                              <w:t>During</w:t>
                            </w:r>
                            <w:proofErr w:type="gramEnd"/>
                            <w:r w:rsidRPr="009720E7">
                              <w:rPr>
                                <w:rFonts w:ascii="Tahoma" w:hAnsi="Tahoma" w:cs="Tahoma"/>
                                <w:b/>
                                <w:color w:val="auto"/>
                                <w:sz w:val="20"/>
                              </w:rPr>
                              <w:t xml:space="preserve"> an Emergency</w:t>
                            </w:r>
                          </w:p>
                          <w:p w:rsidR="009720E7" w:rsidRPr="009720E7" w:rsidRDefault="009720E7" w:rsidP="00996ED4">
                            <w:pPr>
                              <w:numPr>
                                <w:ilvl w:val="0"/>
                                <w:numId w:val="17"/>
                              </w:numPr>
                              <w:jc w:val="both"/>
                              <w:rPr>
                                <w:rFonts w:ascii="Tahoma" w:hAnsi="Tahoma" w:cs="Tahoma"/>
                                <w:color w:val="auto"/>
                                <w:sz w:val="20"/>
                              </w:rPr>
                            </w:pPr>
                            <w:r w:rsidRPr="009720E7">
                              <w:rPr>
                                <w:rFonts w:ascii="Tahoma" w:hAnsi="Tahoma" w:cs="Tahoma"/>
                                <w:color w:val="auto"/>
                                <w:sz w:val="20"/>
                              </w:rPr>
                              <w:t xml:space="preserve">Throw away food that may have come in contact with flood or storm water, perishable foods, and those with an </w:t>
                            </w:r>
                            <w:r w:rsidR="00135690" w:rsidRPr="009720E7">
                              <w:rPr>
                                <w:rFonts w:ascii="Tahoma" w:hAnsi="Tahoma" w:cs="Tahoma"/>
                                <w:color w:val="auto"/>
                                <w:sz w:val="20"/>
                              </w:rPr>
                              <w:t>unusual</w:t>
                            </w:r>
                            <w:r w:rsidRPr="009720E7">
                              <w:rPr>
                                <w:rFonts w:ascii="Tahoma" w:hAnsi="Tahoma" w:cs="Tahoma"/>
                                <w:color w:val="auto"/>
                                <w:sz w:val="20"/>
                              </w:rPr>
                              <w:t xml:space="preserve"> odor, color, or texture.</w:t>
                            </w:r>
                          </w:p>
                          <w:p w:rsidR="009720E7" w:rsidRPr="009720E7" w:rsidRDefault="009720E7" w:rsidP="00996ED4">
                            <w:pPr>
                              <w:numPr>
                                <w:ilvl w:val="0"/>
                                <w:numId w:val="17"/>
                              </w:numPr>
                              <w:jc w:val="both"/>
                              <w:rPr>
                                <w:rFonts w:ascii="Tahoma" w:hAnsi="Tahoma" w:cs="Tahoma"/>
                                <w:color w:val="auto"/>
                                <w:sz w:val="20"/>
                              </w:rPr>
                            </w:pPr>
                            <w:r w:rsidRPr="009720E7">
                              <w:rPr>
                                <w:rFonts w:ascii="Tahoma" w:hAnsi="Tahoma" w:cs="Tahoma"/>
                                <w:color w:val="auto"/>
                                <w:sz w:val="20"/>
                              </w:rPr>
                              <w:t xml:space="preserve">Throw away perishable foods (including meat, poultry, fish, eggs, and leftovers) in your refrigerator when the power has been off 4 hours or more. </w:t>
                            </w:r>
                          </w:p>
                          <w:p w:rsidR="009720E7" w:rsidRPr="009720E7" w:rsidRDefault="009720E7" w:rsidP="00996ED4">
                            <w:pPr>
                              <w:numPr>
                                <w:ilvl w:val="0"/>
                                <w:numId w:val="17"/>
                              </w:numPr>
                              <w:jc w:val="both"/>
                              <w:rPr>
                                <w:rFonts w:ascii="Tahoma" w:hAnsi="Tahoma" w:cs="Tahoma"/>
                                <w:color w:val="auto"/>
                                <w:sz w:val="20"/>
                              </w:rPr>
                            </w:pPr>
                            <w:r w:rsidRPr="009720E7">
                              <w:rPr>
                                <w:rFonts w:ascii="Tahoma" w:hAnsi="Tahoma" w:cs="Tahoma"/>
                                <w:color w:val="auto"/>
                                <w:sz w:val="20"/>
                              </w:rPr>
                              <w:t>Thawed food that contains ice crystals can be refrozen or cooked. Freezers, if left unopened and full, will keep food safe for 48 hours.</w:t>
                            </w:r>
                          </w:p>
                          <w:p w:rsidR="009720E7" w:rsidRPr="009720E7" w:rsidRDefault="009720E7" w:rsidP="00996ED4">
                            <w:pPr>
                              <w:numPr>
                                <w:ilvl w:val="0"/>
                                <w:numId w:val="17"/>
                              </w:numPr>
                              <w:jc w:val="both"/>
                              <w:rPr>
                                <w:rFonts w:ascii="Tahoma" w:hAnsi="Tahoma" w:cs="Tahoma"/>
                                <w:color w:val="auto"/>
                                <w:sz w:val="20"/>
                              </w:rPr>
                            </w:pPr>
                            <w:r w:rsidRPr="009720E7">
                              <w:rPr>
                                <w:rFonts w:ascii="Tahoma" w:hAnsi="Tahoma" w:cs="Tahoma"/>
                                <w:color w:val="auto"/>
                                <w:sz w:val="20"/>
                              </w:rPr>
                              <w:t xml:space="preserve">During snowstorms, do not place perishables out in the snow. Outside temperatures vary and food can be exposed to unsanitary conditions and animals. Instead make ice with snow using buckets and empty containers. Put these containers in your freezer and refrigerator. </w:t>
                            </w:r>
                          </w:p>
                          <w:p w:rsidR="009720E7" w:rsidRPr="009720E7" w:rsidRDefault="009720E7" w:rsidP="00996ED4">
                            <w:pPr>
                              <w:spacing w:before="100" w:beforeAutospacing="1" w:after="100" w:afterAutospacing="1"/>
                              <w:jc w:val="both"/>
                              <w:rPr>
                                <w:rFonts w:ascii="Tahoma" w:hAnsi="Tahoma" w:cs="Tahoma"/>
                                <w:color w:val="auto"/>
                                <w:sz w:val="20"/>
                              </w:rPr>
                            </w:pPr>
                          </w:p>
                          <w:p w:rsidR="00BB4727" w:rsidRPr="00BB4727" w:rsidRDefault="00BB4727" w:rsidP="00996ED4">
                            <w:pPr>
                              <w:spacing w:line="360" w:lineRule="auto"/>
                              <w:jc w:val="both"/>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4CA4097" id="_x0000_s1039" type="#_x0000_t202" style="position:absolute;margin-left:39pt;margin-top:101.25pt;width:527.25pt;height:500.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" o:allowincell="f" filled="f" stroked="f" strokeweight=".25pt">
                <v:stroke dashstyle="1 1"/>
                <v:textbox inset="10.8pt,7.2pt,10.8pt,7.2pt">
                  <w:txbxContent>
                    <w:p w:rsidR="009720E7" w:rsidRPr="009720E7" w:rsidRDefault="009720E7" w:rsidP="00996ED4">
                      <w:pPr>
                        <w:jc w:val="both"/>
                        <w:rPr>
                          <w:rFonts w:ascii="Tahoma" w:hAnsi="Tahoma" w:cs="Tahoma"/>
                          <w:b/>
                          <w:bCs/>
                          <w:sz w:val="20"/>
                        </w:rPr>
                      </w:pPr>
                      <w:r w:rsidRPr="009720E7">
                        <w:rPr>
                          <w:rFonts w:ascii="Tahoma" w:hAnsi="Tahoma" w:cs="Tahoma"/>
                          <w:b/>
                          <w:bCs/>
                          <w:sz w:val="20"/>
                        </w:rPr>
                        <w:t>Food shopping</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 xml:space="preserve">Purchase refrigerated or frozen items after selecting your nonperishables. </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 xml:space="preserve">Never choose meat or poultry in packaging that is torn or leaking. </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Do not buy food past "Sell-By," "Use-By," or other expiration dates.</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Check safety seals and report damaged or tampered items to store managers.</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 xml:space="preserve">Avoid buying cans that are deeply dented, </w:t>
                      </w:r>
                      <w:r w:rsidR="00E23638" w:rsidRPr="009720E7">
                        <w:rPr>
                          <w:rFonts w:ascii="Tahoma" w:hAnsi="Tahoma" w:cs="Tahoma"/>
                          <w:sz w:val="20"/>
                        </w:rPr>
                        <w:t>bulging</w:t>
                      </w:r>
                      <w:r w:rsidRPr="009720E7">
                        <w:rPr>
                          <w:rFonts w:ascii="Tahoma" w:hAnsi="Tahoma" w:cs="Tahoma"/>
                          <w:sz w:val="20"/>
                        </w:rPr>
                        <w:t xml:space="preserve">, </w:t>
                      </w:r>
                      <w:r w:rsidR="00630984">
                        <w:rPr>
                          <w:rFonts w:ascii="Tahoma" w:hAnsi="Tahoma" w:cs="Tahoma"/>
                          <w:sz w:val="20"/>
                        </w:rPr>
                        <w:t xml:space="preserve">or have a </w:t>
                      </w:r>
                      <w:r w:rsidRPr="009720E7">
                        <w:rPr>
                          <w:rFonts w:ascii="Tahoma" w:hAnsi="Tahoma" w:cs="Tahoma"/>
                          <w:sz w:val="20"/>
                        </w:rPr>
                        <w:t xml:space="preserve">dent on either the top or side seam. </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 xml:space="preserve">Put raw meat, poultry, and seafood in plastic bags before placing them in your cart. </w:t>
                      </w:r>
                    </w:p>
                    <w:p w:rsidR="009720E7" w:rsidRPr="009720E7" w:rsidRDefault="009720E7" w:rsidP="00996ED4">
                      <w:pPr>
                        <w:numPr>
                          <w:ilvl w:val="0"/>
                          <w:numId w:val="20"/>
                        </w:numPr>
                        <w:jc w:val="both"/>
                        <w:rPr>
                          <w:rFonts w:ascii="Tahoma" w:hAnsi="Tahoma" w:cs="Tahoma"/>
                          <w:sz w:val="20"/>
                        </w:rPr>
                      </w:pPr>
                      <w:r w:rsidRPr="009720E7">
                        <w:rPr>
                          <w:rFonts w:ascii="Tahoma" w:hAnsi="Tahoma" w:cs="Tahoma"/>
                          <w:sz w:val="20"/>
                        </w:rPr>
                        <w:t xml:space="preserve">When checking out, place raw meat, poultry and seafood in separate bags from ready-to-eat foods.   </w:t>
                      </w:r>
                    </w:p>
                    <w:p w:rsidR="009720E7" w:rsidRPr="009720E7" w:rsidRDefault="009720E7" w:rsidP="00996ED4">
                      <w:pPr>
                        <w:jc w:val="both"/>
                        <w:rPr>
                          <w:rFonts w:ascii="Tahoma" w:hAnsi="Tahoma" w:cs="Tahoma"/>
                          <w:b/>
                          <w:color w:val="auto"/>
                          <w:sz w:val="20"/>
                        </w:rPr>
                      </w:pPr>
                    </w:p>
                    <w:p w:rsidR="009720E7" w:rsidRPr="009720E7" w:rsidRDefault="009720E7" w:rsidP="00996ED4">
                      <w:pPr>
                        <w:jc w:val="both"/>
                        <w:rPr>
                          <w:rFonts w:ascii="Tahoma" w:hAnsi="Tahoma" w:cs="Tahoma"/>
                          <w:b/>
                          <w:color w:val="auto"/>
                          <w:sz w:val="20"/>
                        </w:rPr>
                      </w:pPr>
                      <w:r w:rsidRPr="009720E7">
                        <w:rPr>
                          <w:rFonts w:ascii="Tahoma" w:hAnsi="Tahoma" w:cs="Tahoma"/>
                          <w:b/>
                          <w:color w:val="auto"/>
                          <w:sz w:val="20"/>
                        </w:rPr>
                        <w:t xml:space="preserve">Food Storage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sz w:val="20"/>
                        </w:rPr>
                        <w:t>To keep bacteria in check, refrigerator</w:t>
                      </w:r>
                      <w:r w:rsidR="00630984">
                        <w:rPr>
                          <w:rFonts w:ascii="Tahoma" w:hAnsi="Tahoma" w:cs="Tahoma"/>
                          <w:sz w:val="20"/>
                        </w:rPr>
                        <w:t>s</w:t>
                      </w:r>
                      <w:r w:rsidRPr="009720E7">
                        <w:rPr>
                          <w:rFonts w:ascii="Tahoma" w:hAnsi="Tahoma" w:cs="Tahoma"/>
                          <w:sz w:val="20"/>
                        </w:rPr>
                        <w:t xml:space="preserve"> should run at 40 degrees Fahrenheit and freezer</w:t>
                      </w:r>
                      <w:r w:rsidR="00630984">
                        <w:rPr>
                          <w:rFonts w:ascii="Tahoma" w:hAnsi="Tahoma" w:cs="Tahoma"/>
                          <w:sz w:val="20"/>
                        </w:rPr>
                        <w:t>s</w:t>
                      </w:r>
                      <w:r w:rsidRPr="009720E7">
                        <w:rPr>
                          <w:rFonts w:ascii="Tahoma" w:hAnsi="Tahoma" w:cs="Tahoma"/>
                          <w:sz w:val="20"/>
                        </w:rPr>
                        <w:t xml:space="preserve"> at 0 degrees Fahrenheit. Generally, keep your refrigerator as cold as possible without freezing milk or lettuce.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sz w:val="20"/>
                        </w:rPr>
                        <w:t>If you do not use fresh meat, poultry or fish immediately, wrap it well and put it in the freezer.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sz w:val="20"/>
                        </w:rPr>
                        <w:t>Packages of raw meat, poultry or fish should be wrapped well enough (zip-lock bags work great) so juices do not drip onto other food in the refrigerator or freezer.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sz w:val="20"/>
                        </w:rPr>
                        <w:t>Keep non-perishables in "dry, high" places away from pests and dampness.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color w:val="auto"/>
                          <w:sz w:val="20"/>
                        </w:rPr>
                        <w:t>When in doubt, throw it out!   </w:t>
                      </w:r>
                    </w:p>
                    <w:p w:rsidR="009720E7" w:rsidRPr="009720E7" w:rsidRDefault="009720E7" w:rsidP="00996ED4">
                      <w:pPr>
                        <w:numPr>
                          <w:ilvl w:val="0"/>
                          <w:numId w:val="19"/>
                        </w:numPr>
                        <w:jc w:val="both"/>
                        <w:rPr>
                          <w:rFonts w:ascii="Tahoma" w:hAnsi="Tahoma" w:cs="Tahoma"/>
                          <w:sz w:val="20"/>
                        </w:rPr>
                      </w:pPr>
                      <w:r w:rsidRPr="009720E7">
                        <w:rPr>
                          <w:rFonts w:ascii="Tahoma" w:hAnsi="Tahoma" w:cs="Tahoma"/>
                          <w:sz w:val="20"/>
                        </w:rPr>
                        <w:t>When you cook ahead of time, divide large portions of food into small, shallow containers for refrigeration. The key is safe, rapid cooling to prevent the growth of bacteria. </w:t>
                      </w:r>
                    </w:p>
                    <w:p w:rsidR="009720E7" w:rsidRPr="009720E7" w:rsidRDefault="009720E7" w:rsidP="00996ED4">
                      <w:pPr>
                        <w:jc w:val="both"/>
                        <w:rPr>
                          <w:rFonts w:ascii="Tahoma" w:hAnsi="Tahoma" w:cs="Tahoma"/>
                          <w:sz w:val="20"/>
                        </w:rPr>
                      </w:pPr>
                    </w:p>
                    <w:p w:rsidR="009720E7" w:rsidRPr="009720E7" w:rsidRDefault="009720E7" w:rsidP="00996ED4">
                      <w:pPr>
                        <w:jc w:val="both"/>
                        <w:rPr>
                          <w:rFonts w:ascii="Tahoma" w:hAnsi="Tahoma" w:cs="Tahoma"/>
                          <w:b/>
                          <w:color w:val="auto"/>
                          <w:sz w:val="20"/>
                        </w:rPr>
                      </w:pPr>
                      <w:r w:rsidRPr="009720E7">
                        <w:rPr>
                          <w:rFonts w:ascii="Tahoma" w:hAnsi="Tahoma" w:cs="Tahoma"/>
                          <w:b/>
                          <w:color w:val="auto"/>
                          <w:sz w:val="20"/>
                        </w:rPr>
                        <w:t>Preparing for a possible weather emergency</w:t>
                      </w:r>
                    </w:p>
                    <w:p w:rsidR="009720E7" w:rsidRPr="009720E7" w:rsidRDefault="009720E7" w:rsidP="00996ED4">
                      <w:pPr>
                        <w:numPr>
                          <w:ilvl w:val="0"/>
                          <w:numId w:val="18"/>
                        </w:numPr>
                        <w:jc w:val="both"/>
                        <w:rPr>
                          <w:rFonts w:ascii="Tahoma" w:hAnsi="Tahoma" w:cs="Tahoma"/>
                          <w:color w:val="auto"/>
                          <w:sz w:val="20"/>
                        </w:rPr>
                      </w:pPr>
                      <w:r w:rsidRPr="009720E7">
                        <w:rPr>
                          <w:rFonts w:ascii="Tahoma" w:hAnsi="Tahoma" w:cs="Tahoma"/>
                          <w:color w:val="auto"/>
                          <w:sz w:val="20"/>
                        </w:rPr>
                        <w:t>Keep a thermometer in the refrigerator and freezer in case of a power outage</w:t>
                      </w:r>
                      <w:r w:rsidR="00630984">
                        <w:rPr>
                          <w:rFonts w:ascii="Tahoma" w:hAnsi="Tahoma" w:cs="Tahoma"/>
                          <w:color w:val="auto"/>
                          <w:sz w:val="20"/>
                        </w:rPr>
                        <w:t>.</w:t>
                      </w:r>
                    </w:p>
                    <w:p w:rsidR="009720E7" w:rsidRPr="009720E7" w:rsidRDefault="009720E7" w:rsidP="00996ED4">
                      <w:pPr>
                        <w:numPr>
                          <w:ilvl w:val="0"/>
                          <w:numId w:val="18"/>
                        </w:numPr>
                        <w:jc w:val="both"/>
                        <w:rPr>
                          <w:rFonts w:ascii="Tahoma" w:hAnsi="Tahoma" w:cs="Tahoma"/>
                          <w:color w:val="auto"/>
                          <w:sz w:val="20"/>
                        </w:rPr>
                      </w:pPr>
                      <w:r w:rsidRPr="009720E7">
                        <w:rPr>
                          <w:rFonts w:ascii="Tahoma" w:hAnsi="Tahoma" w:cs="Tahoma"/>
                          <w:color w:val="auto"/>
                          <w:sz w:val="20"/>
                        </w:rPr>
                        <w:t>Freeze containers of water ahead of time for ice to help keep foods cold in the freezer, refrigerator or coolers after the power is out.</w:t>
                      </w:r>
                    </w:p>
                    <w:p w:rsidR="009720E7" w:rsidRPr="009720E7" w:rsidRDefault="009720E7" w:rsidP="00996ED4">
                      <w:pPr>
                        <w:numPr>
                          <w:ilvl w:val="0"/>
                          <w:numId w:val="18"/>
                        </w:numPr>
                        <w:jc w:val="both"/>
                        <w:rPr>
                          <w:rFonts w:ascii="Tahoma" w:hAnsi="Tahoma" w:cs="Tahoma"/>
                          <w:color w:val="auto"/>
                          <w:sz w:val="20"/>
                        </w:rPr>
                      </w:pPr>
                      <w:r w:rsidRPr="009720E7">
                        <w:rPr>
                          <w:rFonts w:ascii="Tahoma" w:hAnsi="Tahoma" w:cs="Tahoma"/>
                          <w:color w:val="auto"/>
                          <w:sz w:val="20"/>
                        </w:rPr>
                        <w:t>Freeze refrigerated items such as leftovers, milk and fresh meat and poultry. This helps keep them at a safe temperature longer.</w:t>
                      </w:r>
                    </w:p>
                    <w:p w:rsidR="009720E7" w:rsidRPr="009720E7" w:rsidRDefault="009720E7" w:rsidP="00996ED4">
                      <w:pPr>
                        <w:numPr>
                          <w:ilvl w:val="0"/>
                          <w:numId w:val="18"/>
                        </w:numPr>
                        <w:jc w:val="both"/>
                        <w:rPr>
                          <w:rFonts w:ascii="Tahoma" w:hAnsi="Tahoma" w:cs="Tahoma"/>
                          <w:color w:val="auto"/>
                          <w:sz w:val="20"/>
                        </w:rPr>
                      </w:pPr>
                      <w:r w:rsidRPr="009720E7">
                        <w:rPr>
                          <w:rFonts w:ascii="Tahoma" w:hAnsi="Tahoma" w:cs="Tahoma"/>
                          <w:color w:val="auto"/>
                          <w:sz w:val="20"/>
                        </w:rPr>
                        <w:t>Group foods together in the freezer. Foods will stay cold longer.</w:t>
                      </w:r>
                    </w:p>
                    <w:p w:rsidR="009720E7" w:rsidRPr="009720E7" w:rsidRDefault="009720E7" w:rsidP="00996ED4">
                      <w:pPr>
                        <w:jc w:val="both"/>
                        <w:rPr>
                          <w:rFonts w:ascii="Tahoma" w:hAnsi="Tahoma" w:cs="Tahoma"/>
                          <w:color w:val="auto"/>
                          <w:sz w:val="20"/>
                        </w:rPr>
                      </w:pPr>
                    </w:p>
                    <w:p w:rsidR="009720E7" w:rsidRPr="009720E7" w:rsidRDefault="009720E7" w:rsidP="00996ED4">
                      <w:pPr>
                        <w:jc w:val="both"/>
                        <w:rPr>
                          <w:rFonts w:ascii="Tahoma" w:hAnsi="Tahoma" w:cs="Tahoma"/>
                          <w:b/>
                          <w:color w:val="auto"/>
                          <w:sz w:val="20"/>
                        </w:rPr>
                      </w:pPr>
                      <w:r w:rsidRPr="009720E7">
                        <w:rPr>
                          <w:rFonts w:ascii="Tahoma" w:hAnsi="Tahoma" w:cs="Tahoma"/>
                          <w:b/>
                          <w:color w:val="auto"/>
                          <w:sz w:val="20"/>
                        </w:rPr>
                        <w:t>How to Keep Food Safe D</w:t>
                      </w:r>
                      <w:bookmarkStart w:id="1" w:name="_GoBack"/>
                      <w:bookmarkEnd w:id="1"/>
                      <w:r w:rsidRPr="009720E7">
                        <w:rPr>
                          <w:rFonts w:ascii="Tahoma" w:hAnsi="Tahoma" w:cs="Tahoma"/>
                          <w:b/>
                          <w:color w:val="auto"/>
                          <w:sz w:val="20"/>
                        </w:rPr>
                        <w:t>uring an Emergency</w:t>
                      </w:r>
                    </w:p>
                    <w:p w:rsidR="009720E7" w:rsidRPr="009720E7" w:rsidRDefault="009720E7" w:rsidP="00996ED4">
                      <w:pPr>
                        <w:numPr>
                          <w:ilvl w:val="0"/>
                          <w:numId w:val="17"/>
                        </w:numPr>
                        <w:jc w:val="both"/>
                        <w:rPr>
                          <w:rFonts w:ascii="Tahoma" w:hAnsi="Tahoma" w:cs="Tahoma"/>
                          <w:color w:val="auto"/>
                          <w:sz w:val="20"/>
                        </w:rPr>
                      </w:pPr>
                      <w:r w:rsidRPr="009720E7">
                        <w:rPr>
                          <w:rFonts w:ascii="Tahoma" w:hAnsi="Tahoma" w:cs="Tahoma"/>
                          <w:color w:val="auto"/>
                          <w:sz w:val="20"/>
                        </w:rPr>
                        <w:t xml:space="preserve">Throw away food that may have come in contact with flood or storm water, perishable foods, and those with an </w:t>
                      </w:r>
                      <w:r w:rsidR="00135690" w:rsidRPr="009720E7">
                        <w:rPr>
                          <w:rFonts w:ascii="Tahoma" w:hAnsi="Tahoma" w:cs="Tahoma"/>
                          <w:color w:val="auto"/>
                          <w:sz w:val="20"/>
                        </w:rPr>
                        <w:t>unusual</w:t>
                      </w:r>
                      <w:r w:rsidRPr="009720E7">
                        <w:rPr>
                          <w:rFonts w:ascii="Tahoma" w:hAnsi="Tahoma" w:cs="Tahoma"/>
                          <w:color w:val="auto"/>
                          <w:sz w:val="20"/>
                        </w:rPr>
                        <w:t xml:space="preserve"> odor, color, or texture.</w:t>
                      </w:r>
                    </w:p>
                    <w:p w:rsidR="009720E7" w:rsidRPr="009720E7" w:rsidRDefault="009720E7" w:rsidP="00996ED4">
                      <w:pPr>
                        <w:numPr>
                          <w:ilvl w:val="0"/>
                          <w:numId w:val="17"/>
                        </w:numPr>
                        <w:jc w:val="both"/>
                        <w:rPr>
                          <w:rFonts w:ascii="Tahoma" w:hAnsi="Tahoma" w:cs="Tahoma"/>
                          <w:color w:val="auto"/>
                          <w:sz w:val="20"/>
                        </w:rPr>
                      </w:pPr>
                      <w:r w:rsidRPr="009720E7">
                        <w:rPr>
                          <w:rFonts w:ascii="Tahoma" w:hAnsi="Tahoma" w:cs="Tahoma"/>
                          <w:color w:val="auto"/>
                          <w:sz w:val="20"/>
                        </w:rPr>
                        <w:t xml:space="preserve">Throw away perishable foods (including meat, poultry, fish, eggs, and leftovers) in your refrigerator when the power has been off 4 hours or more. </w:t>
                      </w:r>
                    </w:p>
                    <w:p w:rsidR="009720E7" w:rsidRPr="009720E7" w:rsidRDefault="009720E7" w:rsidP="00996ED4">
                      <w:pPr>
                        <w:numPr>
                          <w:ilvl w:val="0"/>
                          <w:numId w:val="17"/>
                        </w:numPr>
                        <w:jc w:val="both"/>
                        <w:rPr>
                          <w:rFonts w:ascii="Tahoma" w:hAnsi="Tahoma" w:cs="Tahoma"/>
                          <w:color w:val="auto"/>
                          <w:sz w:val="20"/>
                        </w:rPr>
                      </w:pPr>
                      <w:r w:rsidRPr="009720E7">
                        <w:rPr>
                          <w:rFonts w:ascii="Tahoma" w:hAnsi="Tahoma" w:cs="Tahoma"/>
                          <w:color w:val="auto"/>
                          <w:sz w:val="20"/>
                        </w:rPr>
                        <w:t>Thawed food that contains ice crystals can be refrozen or cooked. Freezers, if left unopened and full, will keep food safe for 48 hours.</w:t>
                      </w:r>
                    </w:p>
                    <w:p w:rsidR="009720E7" w:rsidRPr="009720E7" w:rsidRDefault="009720E7" w:rsidP="00996ED4">
                      <w:pPr>
                        <w:numPr>
                          <w:ilvl w:val="0"/>
                          <w:numId w:val="17"/>
                        </w:numPr>
                        <w:jc w:val="both"/>
                        <w:rPr>
                          <w:rFonts w:ascii="Tahoma" w:hAnsi="Tahoma" w:cs="Tahoma"/>
                          <w:color w:val="auto"/>
                          <w:sz w:val="20"/>
                        </w:rPr>
                      </w:pPr>
                      <w:r w:rsidRPr="009720E7">
                        <w:rPr>
                          <w:rFonts w:ascii="Tahoma" w:hAnsi="Tahoma" w:cs="Tahoma"/>
                          <w:color w:val="auto"/>
                          <w:sz w:val="20"/>
                        </w:rPr>
                        <w:t xml:space="preserve">During snowstorms, do not place perishables out in the snow. Outside temperatures vary and food can be exposed to unsanitary conditions and animals. Instead make ice with snow using buckets and empty containers. Put these containers in your freezer and refrigerator. </w:t>
                      </w:r>
                    </w:p>
                    <w:p w:rsidR="009720E7" w:rsidRPr="009720E7" w:rsidRDefault="009720E7" w:rsidP="00996ED4">
                      <w:pPr>
                        <w:spacing w:before="100" w:beforeAutospacing="1" w:after="100" w:afterAutospacing="1"/>
                        <w:jc w:val="both"/>
                        <w:rPr>
                          <w:rFonts w:ascii="Tahoma" w:hAnsi="Tahoma" w:cs="Tahoma"/>
                          <w:color w:val="auto"/>
                          <w:sz w:val="20"/>
                        </w:rPr>
                      </w:pPr>
                    </w:p>
                    <w:p w:rsidR="00BB4727" w:rsidRPr="00BB4727" w:rsidRDefault="00BB4727" w:rsidP="00996ED4">
                      <w:pPr>
                        <w:spacing w:line="360" w:lineRule="auto"/>
                        <w:jc w:val="both"/>
                        <w:rPr>
                          <w:rFonts w:ascii="Cambria" w:hAnsi="Cambria"/>
                          <w:i/>
                          <w:iCs/>
                          <w:sz w:val="28"/>
                          <w:szCs w:val="28"/>
                        </w:rPr>
                      </w:pPr>
                    </w:p>
                  </w:txbxContent>
                </v:textbox>
                <w10:wrap type="square" anchorx="page" anchory="page"/>
              </v:shape>
            </w:pict>
          </mc:Fallback>
        </mc:AlternateContent>
      </w:r>
      <w:r w:rsidR="009720E7">
        <w:rPr>
          <w:noProof/>
        </w:rPr>
        <w:drawing>
          <wp:anchor distT="0" distB="0" distL="114300" distR="114300" simplePos="0" relativeHeight="251725312" behindDoc="0" locked="0" layoutInCell="1" allowOverlap="1" wp14:anchorId="2E419B33" wp14:editId="25EBCDD1">
            <wp:simplePos x="0" y="0"/>
            <wp:positionH relativeFrom="margin">
              <wp:posOffset>4339590</wp:posOffset>
            </wp:positionH>
            <wp:positionV relativeFrom="margin">
              <wp:posOffset>6267450</wp:posOffset>
            </wp:positionV>
            <wp:extent cx="1809750" cy="1771015"/>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177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0E7">
        <w:rPr>
          <w:noProof/>
        </w:rPr>
        <w:drawing>
          <wp:anchor distT="0" distB="0" distL="114300" distR="114300" simplePos="0" relativeHeight="251701760" behindDoc="0" locked="0" layoutInCell="1" allowOverlap="1" wp14:anchorId="6243A00B" wp14:editId="575FAD05">
            <wp:simplePos x="0" y="0"/>
            <wp:positionH relativeFrom="margin">
              <wp:posOffset>-645795</wp:posOffset>
            </wp:positionH>
            <wp:positionV relativeFrom="margin">
              <wp:posOffset>-36830</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0E7">
        <w:rPr>
          <w:noProof/>
        </w:rPr>
        <mc:AlternateContent>
          <mc:Choice Requires="wps">
            <w:drawing>
              <wp:anchor distT="0" distB="0" distL="114300" distR="114300" simplePos="0" relativeHeight="251722240" behindDoc="0" locked="0" layoutInCell="1" allowOverlap="1" wp14:anchorId="18DA59EA" wp14:editId="0BB81F8E">
                <wp:simplePos x="0" y="0"/>
                <wp:positionH relativeFrom="page">
                  <wp:posOffset>695325</wp:posOffset>
                </wp:positionH>
                <wp:positionV relativeFrom="page">
                  <wp:posOffset>7924800</wp:posOffset>
                </wp:positionV>
                <wp:extent cx="6496050" cy="1181100"/>
                <wp:effectExtent l="19050" t="19050" r="19050" b="19050"/>
                <wp:wrapNone/>
                <wp:docPr id="675" name="Rectangle 675"/>
                <wp:cNvGraphicFramePr/>
                <a:graphic xmlns:a="http://schemas.openxmlformats.org/drawingml/2006/main">
                  <a:graphicData uri="http://schemas.microsoft.com/office/word/2010/wordprocessingShape">
                    <wps:wsp>
                      <wps:cNvSpPr/>
                      <wps:spPr>
                        <a:xfrm>
                          <a:off x="0" y="0"/>
                          <a:ext cx="6496050" cy="1181100"/>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4328EE0" id="Rectangle 675" o:spid="_x0000_s1026" style="position:absolute;margin-left:54.75pt;margin-top:624pt;width:511.5pt;height:93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" filled="f" strokecolor="#5a5a5a [2109]" strokeweight="2.25pt">
                <v:stroke dashstyle="dash"/>
                <w10:wrap anchorx="page" anchory="page"/>
              </v:rect>
            </w:pict>
          </mc:Fallback>
        </mc:AlternateContent>
      </w:r>
      <w:r w:rsidR="009720E7" w:rsidRPr="004A1B7E">
        <w:rPr>
          <w:noProof/>
          <w:u w:val="single"/>
        </w:rPr>
        <mc:AlternateContent>
          <mc:Choice Requires="wps">
            <w:drawing>
              <wp:anchor distT="0" distB="0" distL="114300" distR="114300" simplePos="0" relativeHeight="251724288" behindDoc="0" locked="0" layoutInCell="1" allowOverlap="1" wp14:anchorId="319F513F" wp14:editId="47FC9C60">
                <wp:simplePos x="0" y="0"/>
                <wp:positionH relativeFrom="column">
                  <wp:posOffset>-190500</wp:posOffset>
                </wp:positionH>
                <wp:positionV relativeFrom="paragraph">
                  <wp:posOffset>7248525</wp:posOffset>
                </wp:positionV>
                <wp:extent cx="5676900" cy="8477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47725"/>
                        </a:xfrm>
                        <a:prstGeom prst="rect">
                          <a:avLst/>
                        </a:prstGeom>
                        <a:solidFill>
                          <a:srgbClr val="FFFFFF"/>
                        </a:solidFill>
                        <a:ln w="9525">
                          <a:noFill/>
                          <a:miter lim="800000"/>
                          <a:headEnd/>
                          <a:tailEnd/>
                        </a:ln>
                      </wps:spPr>
                      <wps:txbx>
                        <w:txbxContent>
                          <w:p w:rsidR="004A1B7E" w:rsidRPr="00996ED4" w:rsidRDefault="004A1B7E">
                            <w:pPr>
                              <w:rPr>
                                <w:color w:val="FF0000"/>
                              </w:rPr>
                            </w:pPr>
                            <w:r w:rsidRPr="00996ED4">
                              <w:rPr>
                                <w:color w:val="FF0000"/>
                              </w:rPr>
                              <w:t xml:space="preserve">What services are available either locally or statewide? </w:t>
                            </w:r>
                          </w:p>
                          <w:p w:rsidR="00BE19B9" w:rsidRPr="00996ED4" w:rsidRDefault="00996ED4">
                            <w:pPr>
                              <w:rPr>
                                <w:color w:val="FF0000"/>
                              </w:rPr>
                            </w:pPr>
                            <w:r w:rsidRPr="00996ED4">
                              <w:rPr>
                                <w:color w:val="FF0000"/>
                              </w:rPr>
                              <w:t xml:space="preserve">You </w:t>
                            </w:r>
                            <w:r w:rsidR="00BE19B9" w:rsidRPr="00996ED4">
                              <w:rPr>
                                <w:color w:val="FF0000"/>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9F513F" id="_x0000_s1040" type="#_x0000_t202" style="position:absolute;margin-left:-15pt;margin-top:570.75pt;width:447pt;height:66.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" stroked="f">
                <v:textbox>
                  <w:txbxContent>
                    <w:p w:rsidR="004A1B7E" w:rsidRPr="00996ED4" w:rsidRDefault="004A1B7E">
                      <w:pPr>
                        <w:rPr>
                          <w:color w:val="FF0000"/>
                        </w:rPr>
                      </w:pPr>
                      <w:r w:rsidRPr="00996ED4">
                        <w:rPr>
                          <w:color w:val="FF0000"/>
                        </w:rPr>
                        <w:t xml:space="preserve">What services are available either locally or statewide? </w:t>
                      </w:r>
                    </w:p>
                    <w:p w:rsidR="00BE19B9" w:rsidRPr="00996ED4" w:rsidRDefault="00996ED4">
                      <w:pPr>
                        <w:rPr>
                          <w:color w:val="FF0000"/>
                        </w:rPr>
                      </w:pPr>
                      <w:r w:rsidRPr="00996ED4">
                        <w:rPr>
                          <w:color w:val="FF0000"/>
                        </w:rPr>
                        <w:t xml:space="preserve">You </w:t>
                      </w:r>
                      <w:r w:rsidR="00BE19B9" w:rsidRPr="00996ED4">
                        <w:rPr>
                          <w:color w:val="FF0000"/>
                        </w:rPr>
                        <w:t xml:space="preserve">can add hyperlinks here too! </w:t>
                      </w:r>
                    </w:p>
                  </w:txbxContent>
                </v:textbox>
              </v:shape>
            </w:pict>
          </mc:Fallback>
        </mc:AlternateContent>
      </w:r>
      <w:r w:rsidR="00AD4326">
        <w:rPr>
          <w:noProof/>
          <w:u w:val="single"/>
        </w:rPr>
        <w:drawing>
          <wp:anchor distT="0" distB="0" distL="114300" distR="114300" simplePos="0" relativeHeight="251727360" behindDoc="0" locked="0" layoutInCell="1" allowOverlap="1" wp14:anchorId="222A30A8" wp14:editId="47996C4E">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4"/>
      <w:headerReference w:type="default" r:id="rId25"/>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D4" w:rsidRDefault="00D829D4">
      <w:r>
        <w:separator/>
      </w:r>
    </w:p>
  </w:endnote>
  <w:endnote w:type="continuationSeparator" w:id="0">
    <w:p w:rsidR="00D829D4" w:rsidRDefault="00D8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D4" w:rsidRDefault="00D829D4">
      <w:r>
        <w:separator/>
      </w:r>
    </w:p>
  </w:footnote>
  <w:footnote w:type="continuationSeparator" w:id="0">
    <w:p w:rsidR="00D829D4" w:rsidRDefault="00D82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28BB39"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9720E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9720E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E246BB"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44A029A"/>
    <w:multiLevelType w:val="hybridMultilevel"/>
    <w:tmpl w:val="00562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8967DF"/>
    <w:multiLevelType w:val="hybridMultilevel"/>
    <w:tmpl w:val="EE18B798"/>
    <w:lvl w:ilvl="0" w:tplc="C50CF8EA">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4031A"/>
    <w:multiLevelType w:val="hybridMultilevel"/>
    <w:tmpl w:val="58681B9A"/>
    <w:lvl w:ilvl="0" w:tplc="C50CF8EA">
      <w:numFmt w:val="bullet"/>
      <w:lvlText w:val="•"/>
      <w:lvlJc w:val="left"/>
      <w:pPr>
        <w:ind w:left="720" w:hanging="720"/>
      </w:pPr>
      <w:rPr>
        <w:rFonts w:ascii="Trebuchet MS" w:eastAsia="Times New Roman" w:hAnsi="Trebuchet M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1D5F6C"/>
    <w:multiLevelType w:val="hybridMultilevel"/>
    <w:tmpl w:val="E7CAB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5B76C1"/>
    <w:multiLevelType w:val="hybridMultilevel"/>
    <w:tmpl w:val="2A10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BE6051"/>
    <w:multiLevelType w:val="hybridMultilevel"/>
    <w:tmpl w:val="BC18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906BF1"/>
    <w:multiLevelType w:val="hybridMultilevel"/>
    <w:tmpl w:val="7DE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9"/>
  </w:num>
  <w:num w:numId="15">
    <w:abstractNumId w:val="11"/>
  </w:num>
  <w:num w:numId="16">
    <w:abstractNumId w:val="15"/>
  </w:num>
  <w:num w:numId="17">
    <w:abstractNumId w:val="18"/>
  </w:num>
  <w:num w:numId="18">
    <w:abstractNumId w:val="17"/>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35690"/>
    <w:rsid w:val="00146A51"/>
    <w:rsid w:val="00182C73"/>
    <w:rsid w:val="00183E31"/>
    <w:rsid w:val="001904ED"/>
    <w:rsid w:val="00191247"/>
    <w:rsid w:val="001949AD"/>
    <w:rsid w:val="001B17AB"/>
    <w:rsid w:val="001C55B4"/>
    <w:rsid w:val="001D5389"/>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5E37C9"/>
    <w:rsid w:val="0060229A"/>
    <w:rsid w:val="00630984"/>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720E7"/>
    <w:rsid w:val="009849BC"/>
    <w:rsid w:val="009916DB"/>
    <w:rsid w:val="00991C33"/>
    <w:rsid w:val="00995643"/>
    <w:rsid w:val="00996ED4"/>
    <w:rsid w:val="0099752B"/>
    <w:rsid w:val="009E28CE"/>
    <w:rsid w:val="009E2FFF"/>
    <w:rsid w:val="00A05C28"/>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44A2"/>
    <w:rsid w:val="00C85F6F"/>
    <w:rsid w:val="00CE470C"/>
    <w:rsid w:val="00D06003"/>
    <w:rsid w:val="00D065AE"/>
    <w:rsid w:val="00D07AD8"/>
    <w:rsid w:val="00D33014"/>
    <w:rsid w:val="00D53097"/>
    <w:rsid w:val="00D829D4"/>
    <w:rsid w:val="00D866FC"/>
    <w:rsid w:val="00D93FCF"/>
    <w:rsid w:val="00DE68B8"/>
    <w:rsid w:val="00DF0715"/>
    <w:rsid w:val="00DF1B82"/>
    <w:rsid w:val="00E03B7A"/>
    <w:rsid w:val="00E23638"/>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style34">
    <w:name w:val="style34"/>
    <w:basedOn w:val="Normal"/>
    <w:rsid w:val="009720E7"/>
    <w:pPr>
      <w:spacing w:before="100" w:beforeAutospacing="1" w:after="100" w:afterAutospacing="1"/>
    </w:pPr>
    <w:rPr>
      <w:rFonts w:ascii="Times New Roman" w:hAnsi="Times New Roman"/>
      <w:color w:val="auto"/>
      <w:szCs w:val="24"/>
    </w:rPr>
  </w:style>
  <w:style w:type="character" w:styleId="Hyperlink">
    <w:name w:val="Hyperlink"/>
    <w:rsid w:val="009720E7"/>
    <w:rPr>
      <w:color w:val="0000FF"/>
      <w:u w:val="single"/>
    </w:rPr>
  </w:style>
  <w:style w:type="paragraph" w:customStyle="1" w:styleId="style32">
    <w:name w:val="style32"/>
    <w:basedOn w:val="Normal"/>
    <w:rsid w:val="009720E7"/>
    <w:pPr>
      <w:spacing w:before="100" w:beforeAutospacing="1" w:after="100" w:afterAutospacing="1"/>
    </w:pPr>
    <w:rPr>
      <w:rFonts w:ascii="Times New Roman"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style34">
    <w:name w:val="style34"/>
    <w:basedOn w:val="Normal"/>
    <w:rsid w:val="009720E7"/>
    <w:pPr>
      <w:spacing w:before="100" w:beforeAutospacing="1" w:after="100" w:afterAutospacing="1"/>
    </w:pPr>
    <w:rPr>
      <w:rFonts w:ascii="Times New Roman" w:hAnsi="Times New Roman"/>
      <w:color w:val="auto"/>
      <w:szCs w:val="24"/>
    </w:rPr>
  </w:style>
  <w:style w:type="character" w:styleId="Hyperlink">
    <w:name w:val="Hyperlink"/>
    <w:rsid w:val="009720E7"/>
    <w:rPr>
      <w:color w:val="0000FF"/>
      <w:u w:val="single"/>
    </w:rPr>
  </w:style>
  <w:style w:type="paragraph" w:customStyle="1" w:styleId="style32">
    <w:name w:val="style32"/>
    <w:basedOn w:val="Normal"/>
    <w:rsid w:val="009720E7"/>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safety.gov"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fda.gov/oc/initiatives/advance/food.html" TargetMode="External"/><Relationship Id="rId17" Type="http://schemas.openxmlformats.org/officeDocument/2006/relationships/hyperlink" Target="http://www.foodsafety.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da.gov/oc/initiatives/advance/food.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is.usda.go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sis.usda.gov" TargetMode="External"/><Relationship Id="rId23" Type="http://schemas.openxmlformats.org/officeDocument/2006/relationships/image" Target="media/image6.png"/><Relationship Id="rId10" Type="http://schemas.openxmlformats.org/officeDocument/2006/relationships/hyperlink" Target="http://www.michigan.gov/mdard"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chigan.gov/mdard" TargetMode="External"/><Relationship Id="rId22" Type="http://schemas.openxmlformats.org/officeDocument/2006/relationships/hyperlink" Target="http://www.countyhealthranking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10CB-1C36-4756-B747-DAA7FA39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2016-06-21T20:23:00Z</dcterms:created>
  <dcterms:modified xsi:type="dcterms:W3CDTF">2016-06-21T20:23:00Z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