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D8" w:rsidRPr="00AC680F" w:rsidRDefault="00F744E3" w:rsidP="00F744E3">
      <w:pPr>
        <w:autoSpaceDE w:val="0"/>
        <w:autoSpaceDN w:val="0"/>
        <w:adjustRightInd w:val="0"/>
        <w:spacing w:after="0" w:line="240" w:lineRule="auto"/>
        <w:rPr>
          <w:rFonts w:eastAsia="Times New Roman"/>
          <w:b/>
          <w:bCs/>
          <w:color w:val="000000"/>
          <w:sz w:val="23"/>
          <w:szCs w:val="23"/>
        </w:rPr>
      </w:pPr>
      <w:bookmarkStart w:id="0" w:name="_GoBack"/>
      <w:bookmarkEnd w:id="0"/>
      <w:r>
        <w:rPr>
          <w:rFonts w:eastAsia="Times New Roman"/>
          <w:b/>
          <w:bCs/>
          <w:color w:val="000000"/>
          <w:sz w:val="23"/>
          <w:szCs w:val="23"/>
        </w:rPr>
        <w:t xml:space="preserve"> </w:t>
      </w:r>
      <w:r>
        <w:rPr>
          <w:rFonts w:eastAsia="Times New Roman"/>
          <w:b/>
          <w:bCs/>
          <w:color w:val="000000"/>
          <w:sz w:val="23"/>
          <w:szCs w:val="23"/>
        </w:rPr>
        <w:tab/>
      </w:r>
      <w:r>
        <w:rPr>
          <w:rFonts w:eastAsia="Times New Roman"/>
          <w:b/>
          <w:bCs/>
          <w:color w:val="000000"/>
          <w:sz w:val="23"/>
          <w:szCs w:val="23"/>
        </w:rPr>
        <w:tab/>
      </w:r>
      <w:r>
        <w:rPr>
          <w:rFonts w:eastAsia="Times New Roman"/>
          <w:b/>
          <w:bCs/>
          <w:color w:val="000000"/>
          <w:sz w:val="23"/>
          <w:szCs w:val="23"/>
        </w:rPr>
        <w:tab/>
      </w:r>
      <w:r>
        <w:rPr>
          <w:rFonts w:eastAsia="Times New Roman"/>
          <w:b/>
          <w:bCs/>
          <w:color w:val="000000"/>
          <w:sz w:val="23"/>
          <w:szCs w:val="23"/>
        </w:rPr>
        <w:tab/>
      </w:r>
      <w:r>
        <w:rPr>
          <w:rFonts w:eastAsia="Times New Roman"/>
          <w:b/>
          <w:bCs/>
          <w:color w:val="000000"/>
          <w:sz w:val="23"/>
          <w:szCs w:val="23"/>
        </w:rPr>
        <w:tab/>
      </w:r>
      <w:r w:rsidR="004B3ED8">
        <w:rPr>
          <w:rFonts w:eastAsia="Times New Roman"/>
          <w:b/>
          <w:bCs/>
          <w:color w:val="000000"/>
          <w:sz w:val="23"/>
          <w:szCs w:val="23"/>
        </w:rPr>
        <w:t>Regional Work Group</w:t>
      </w:r>
    </w:p>
    <w:p w:rsidR="004B3ED8" w:rsidRPr="00AC680F" w:rsidRDefault="004B3ED8" w:rsidP="004B3ED8">
      <w:pPr>
        <w:autoSpaceDE w:val="0"/>
        <w:autoSpaceDN w:val="0"/>
        <w:adjustRightInd w:val="0"/>
        <w:spacing w:after="0" w:line="240" w:lineRule="auto"/>
        <w:jc w:val="center"/>
        <w:rPr>
          <w:rFonts w:eastAsia="Times New Roman"/>
          <w:b/>
          <w:bCs/>
          <w:color w:val="000000"/>
          <w:sz w:val="23"/>
          <w:szCs w:val="23"/>
        </w:rPr>
      </w:pPr>
      <w:r>
        <w:rPr>
          <w:rFonts w:eastAsia="Times New Roman"/>
          <w:b/>
          <w:bCs/>
          <w:color w:val="000000"/>
          <w:sz w:val="23"/>
          <w:szCs w:val="23"/>
        </w:rPr>
        <w:t xml:space="preserve">Bi-Annual </w:t>
      </w:r>
      <w:r w:rsidRPr="00AC680F">
        <w:rPr>
          <w:rFonts w:eastAsia="Times New Roman"/>
          <w:b/>
          <w:bCs/>
          <w:color w:val="000000"/>
          <w:sz w:val="23"/>
          <w:szCs w:val="23"/>
        </w:rPr>
        <w:t xml:space="preserve">Progress Report </w:t>
      </w:r>
    </w:p>
    <w:p w:rsidR="004B3ED8" w:rsidRPr="00AC680F" w:rsidRDefault="004B3ED8" w:rsidP="004B3ED8">
      <w:pPr>
        <w:autoSpaceDE w:val="0"/>
        <w:autoSpaceDN w:val="0"/>
        <w:adjustRightInd w:val="0"/>
        <w:spacing w:after="0" w:line="240" w:lineRule="auto"/>
        <w:jc w:val="center"/>
        <w:rPr>
          <w:rFonts w:eastAsia="Times New Roman"/>
          <w:b/>
          <w:bCs/>
          <w:color w:val="000000"/>
          <w:sz w:val="23"/>
          <w:szCs w:val="23"/>
        </w:rPr>
      </w:pPr>
    </w:p>
    <w:p w:rsidR="004B3ED8" w:rsidRPr="00AC680F" w:rsidRDefault="004B3ED8" w:rsidP="004B3ED8">
      <w:pPr>
        <w:autoSpaceDE w:val="0"/>
        <w:autoSpaceDN w:val="0"/>
        <w:adjustRightInd w:val="0"/>
        <w:spacing w:after="0" w:line="240" w:lineRule="auto"/>
        <w:jc w:val="both"/>
        <w:rPr>
          <w:rFonts w:eastAsia="Times New Roman"/>
          <w:color w:val="000000"/>
          <w:sz w:val="23"/>
          <w:szCs w:val="23"/>
        </w:rPr>
      </w:pPr>
      <w:r w:rsidRPr="00AC680F">
        <w:rPr>
          <w:rFonts w:eastAsia="Times New Roman"/>
          <w:color w:val="000000"/>
          <w:sz w:val="23"/>
          <w:szCs w:val="23"/>
        </w:rPr>
        <w:t xml:space="preserve">Please complete and return this report. No further grant disbursements to your organization can be considered until this report has been completed and returned. Please submit the report to </w:t>
      </w:r>
      <w:r>
        <w:rPr>
          <w:rFonts w:eastAsia="Times New Roman"/>
          <w:color w:val="000000"/>
          <w:sz w:val="23"/>
          <w:szCs w:val="23"/>
        </w:rPr>
        <w:t xml:space="preserve">Nicole Schaub, </w:t>
      </w:r>
      <w:hyperlink r:id="rId7" w:history="1">
        <w:r w:rsidRPr="004C19C6">
          <w:rPr>
            <w:rStyle w:val="Hyperlink"/>
            <w:rFonts w:eastAsia="Times New Roman"/>
            <w:sz w:val="23"/>
            <w:szCs w:val="23"/>
          </w:rPr>
          <w:t>nschaub@dhd10.org</w:t>
        </w:r>
      </w:hyperlink>
      <w:r>
        <w:rPr>
          <w:rStyle w:val="Hyperlink"/>
          <w:rFonts w:eastAsia="Times New Roman"/>
          <w:sz w:val="23"/>
          <w:szCs w:val="23"/>
          <w:u w:val="none"/>
        </w:rPr>
        <w:t xml:space="preserve"> </w:t>
      </w:r>
      <w:r w:rsidRPr="00C16176">
        <w:rPr>
          <w:rStyle w:val="Hyperlink"/>
          <w:rFonts w:eastAsia="Times New Roman"/>
          <w:color w:val="auto"/>
          <w:sz w:val="23"/>
          <w:szCs w:val="23"/>
          <w:u w:val="none"/>
        </w:rPr>
        <w:t>.</w:t>
      </w:r>
      <w:r w:rsidRPr="00C16176">
        <w:rPr>
          <w:rFonts w:eastAsia="Times New Roman"/>
          <w:sz w:val="23"/>
          <w:szCs w:val="23"/>
        </w:rPr>
        <w:t xml:space="preserve">  </w:t>
      </w:r>
    </w:p>
    <w:p w:rsidR="004B3ED8" w:rsidRPr="00AC680F" w:rsidRDefault="004B3ED8" w:rsidP="004B3ED8">
      <w:pPr>
        <w:autoSpaceDE w:val="0"/>
        <w:autoSpaceDN w:val="0"/>
        <w:adjustRightInd w:val="0"/>
        <w:spacing w:after="0" w:line="240" w:lineRule="auto"/>
        <w:rPr>
          <w:rFonts w:eastAsia="Times New Roman"/>
          <w:color w:val="000000"/>
          <w:sz w:val="23"/>
          <w:szCs w:val="23"/>
        </w:rPr>
      </w:pPr>
    </w:p>
    <w:tbl>
      <w:tblPr>
        <w:tblStyle w:val="TableGrid"/>
        <w:tblW w:w="9450" w:type="dxa"/>
        <w:tblInd w:w="108" w:type="dxa"/>
        <w:tblLook w:val="04A0" w:firstRow="1" w:lastRow="0" w:firstColumn="1" w:lastColumn="0" w:noHBand="0" w:noVBand="1"/>
      </w:tblPr>
      <w:tblGrid>
        <w:gridCol w:w="4680"/>
        <w:gridCol w:w="4770"/>
      </w:tblGrid>
      <w:tr w:rsidR="004B3ED8" w:rsidRPr="00C737C1" w:rsidTr="0093778A">
        <w:tc>
          <w:tcPr>
            <w:tcW w:w="9450" w:type="dxa"/>
            <w:gridSpan w:val="2"/>
          </w:tcPr>
          <w:p w:rsidR="004B3ED8" w:rsidRPr="00C737C1" w:rsidRDefault="004B3ED8" w:rsidP="0093778A">
            <w:pPr>
              <w:autoSpaceDE w:val="0"/>
              <w:autoSpaceDN w:val="0"/>
              <w:adjustRightInd w:val="0"/>
              <w:spacing w:line="480" w:lineRule="auto"/>
              <w:rPr>
                <w:rFonts w:eastAsia="Times New Roman"/>
                <w:color w:val="000000"/>
                <w:sz w:val="23"/>
                <w:szCs w:val="23"/>
                <w:u w:val="single"/>
              </w:rPr>
            </w:pPr>
            <w:r w:rsidRPr="00C737C1">
              <w:rPr>
                <w:rFonts w:eastAsia="Times New Roman"/>
                <w:b/>
                <w:color w:val="000000"/>
                <w:sz w:val="23"/>
                <w:szCs w:val="23"/>
              </w:rPr>
              <w:t xml:space="preserve">Dates covered by this grant: </w:t>
            </w:r>
            <w:r w:rsidRPr="00C737C1">
              <w:rPr>
                <w:rFonts w:eastAsia="Times New Roman"/>
                <w:color w:val="000000"/>
                <w:sz w:val="23"/>
                <w:szCs w:val="23"/>
              </w:rPr>
              <w:t xml:space="preserve">  4/25/2016 – 9/30/2017    </w:t>
            </w:r>
          </w:p>
        </w:tc>
      </w:tr>
      <w:tr w:rsidR="004B3ED8" w:rsidRPr="00C737C1" w:rsidTr="0093778A">
        <w:tc>
          <w:tcPr>
            <w:tcW w:w="9450" w:type="dxa"/>
            <w:gridSpan w:val="2"/>
          </w:tcPr>
          <w:p w:rsidR="004B3ED8" w:rsidRPr="00C737C1" w:rsidRDefault="004B3ED8" w:rsidP="0093778A">
            <w:pPr>
              <w:autoSpaceDE w:val="0"/>
              <w:autoSpaceDN w:val="0"/>
              <w:adjustRightInd w:val="0"/>
              <w:spacing w:line="480" w:lineRule="auto"/>
              <w:rPr>
                <w:rFonts w:eastAsia="Times New Roman"/>
                <w:color w:val="000000"/>
                <w:sz w:val="23"/>
                <w:szCs w:val="23"/>
              </w:rPr>
            </w:pPr>
            <w:r w:rsidRPr="00C737C1">
              <w:rPr>
                <w:rFonts w:eastAsia="Times New Roman"/>
                <w:b/>
                <w:color w:val="000000"/>
                <w:sz w:val="23"/>
                <w:szCs w:val="23"/>
              </w:rPr>
              <w:t>Name of organization reporting</w:t>
            </w:r>
            <w:r w:rsidRPr="00C737C1">
              <w:rPr>
                <w:rFonts w:eastAsia="Times New Roman"/>
                <w:color w:val="000000"/>
                <w:sz w:val="23"/>
                <w:szCs w:val="23"/>
              </w:rPr>
              <w:t xml:space="preserve">: </w:t>
            </w:r>
            <w:r w:rsidR="00EB22AD">
              <w:rPr>
                <w:rFonts w:eastAsia="Times New Roman"/>
                <w:color w:val="000000"/>
                <w:sz w:val="23"/>
                <w:szCs w:val="23"/>
              </w:rPr>
              <w:t>District Health Department #10</w:t>
            </w:r>
          </w:p>
        </w:tc>
      </w:tr>
      <w:tr w:rsidR="004B3ED8" w:rsidRPr="00C737C1" w:rsidTr="0093778A">
        <w:tc>
          <w:tcPr>
            <w:tcW w:w="9450" w:type="dxa"/>
            <w:gridSpan w:val="2"/>
          </w:tcPr>
          <w:p w:rsidR="004B3ED8" w:rsidRPr="00C737C1" w:rsidRDefault="004B3ED8" w:rsidP="0093778A">
            <w:pPr>
              <w:autoSpaceDE w:val="0"/>
              <w:autoSpaceDN w:val="0"/>
              <w:adjustRightInd w:val="0"/>
              <w:spacing w:line="480" w:lineRule="auto"/>
              <w:rPr>
                <w:rFonts w:eastAsia="Times New Roman"/>
                <w:b/>
                <w:color w:val="000000"/>
                <w:sz w:val="23"/>
                <w:szCs w:val="23"/>
              </w:rPr>
            </w:pPr>
            <w:r w:rsidRPr="00C737C1">
              <w:rPr>
                <w:rFonts w:eastAsia="Times New Roman"/>
                <w:b/>
                <w:color w:val="000000"/>
                <w:sz w:val="23"/>
                <w:szCs w:val="23"/>
              </w:rPr>
              <w:t xml:space="preserve">Health Officer:         </w:t>
            </w:r>
            <w:r w:rsidR="00EB22AD">
              <w:rPr>
                <w:rFonts w:eastAsia="Times New Roman"/>
                <w:b/>
                <w:color w:val="000000"/>
                <w:sz w:val="23"/>
                <w:szCs w:val="23"/>
              </w:rPr>
              <w:t>Kevin Hughes</w:t>
            </w:r>
          </w:p>
        </w:tc>
      </w:tr>
      <w:tr w:rsidR="004B3ED8" w:rsidRPr="00C737C1" w:rsidTr="0093778A">
        <w:tc>
          <w:tcPr>
            <w:tcW w:w="4680" w:type="dxa"/>
          </w:tcPr>
          <w:p w:rsidR="004B3ED8" w:rsidRPr="00C737C1" w:rsidRDefault="004B3ED8" w:rsidP="0093778A">
            <w:pPr>
              <w:autoSpaceDE w:val="0"/>
              <w:autoSpaceDN w:val="0"/>
              <w:adjustRightInd w:val="0"/>
              <w:spacing w:line="480" w:lineRule="auto"/>
              <w:rPr>
                <w:rFonts w:eastAsia="Times New Roman"/>
                <w:b/>
                <w:color w:val="000000"/>
                <w:sz w:val="23"/>
                <w:szCs w:val="23"/>
              </w:rPr>
            </w:pPr>
            <w:r>
              <w:rPr>
                <w:rFonts w:eastAsia="Times New Roman"/>
                <w:b/>
                <w:color w:val="000000"/>
                <w:sz w:val="23"/>
                <w:szCs w:val="23"/>
              </w:rPr>
              <w:t>P</w:t>
            </w:r>
            <w:r w:rsidRPr="00C737C1">
              <w:rPr>
                <w:rFonts w:eastAsia="Times New Roman"/>
                <w:b/>
                <w:color w:val="000000"/>
                <w:sz w:val="23"/>
                <w:szCs w:val="23"/>
              </w:rPr>
              <w:t xml:space="preserve">hone: </w:t>
            </w:r>
            <w:r w:rsidRPr="00C737C1">
              <w:rPr>
                <w:rFonts w:eastAsia="Times New Roman"/>
                <w:b/>
                <w:color w:val="000000"/>
                <w:sz w:val="23"/>
                <w:szCs w:val="23"/>
              </w:rPr>
              <w:tab/>
            </w:r>
            <w:r w:rsidR="00EB22AD">
              <w:rPr>
                <w:rFonts w:eastAsia="Times New Roman"/>
                <w:b/>
                <w:color w:val="000000"/>
                <w:sz w:val="23"/>
                <w:szCs w:val="23"/>
              </w:rPr>
              <w:t>231-775-9942</w:t>
            </w:r>
            <w:r w:rsidRPr="00C737C1">
              <w:rPr>
                <w:rFonts w:eastAsia="Times New Roman"/>
                <w:b/>
                <w:color w:val="000000"/>
                <w:sz w:val="23"/>
                <w:szCs w:val="23"/>
              </w:rPr>
              <w:tab/>
            </w:r>
            <w:r w:rsidRPr="00C737C1">
              <w:rPr>
                <w:rFonts w:eastAsia="Times New Roman"/>
                <w:b/>
                <w:color w:val="000000"/>
                <w:sz w:val="23"/>
                <w:szCs w:val="23"/>
              </w:rPr>
              <w:tab/>
            </w:r>
            <w:r w:rsidRPr="00C737C1">
              <w:rPr>
                <w:rFonts w:eastAsia="Times New Roman"/>
                <w:b/>
                <w:color w:val="000000"/>
                <w:sz w:val="23"/>
                <w:szCs w:val="23"/>
              </w:rPr>
              <w:tab/>
            </w:r>
            <w:r w:rsidRPr="00C737C1">
              <w:rPr>
                <w:rFonts w:eastAsia="Times New Roman"/>
                <w:b/>
                <w:color w:val="000000"/>
                <w:sz w:val="23"/>
                <w:szCs w:val="23"/>
              </w:rPr>
              <w:tab/>
            </w:r>
          </w:p>
        </w:tc>
        <w:tc>
          <w:tcPr>
            <w:tcW w:w="4770" w:type="dxa"/>
          </w:tcPr>
          <w:p w:rsidR="004B3ED8" w:rsidRPr="00C737C1" w:rsidRDefault="004B3ED8" w:rsidP="0093778A">
            <w:pPr>
              <w:autoSpaceDE w:val="0"/>
              <w:autoSpaceDN w:val="0"/>
              <w:adjustRightInd w:val="0"/>
              <w:spacing w:line="480" w:lineRule="auto"/>
              <w:rPr>
                <w:rFonts w:eastAsia="Times New Roman"/>
                <w:b/>
                <w:color w:val="000000"/>
                <w:sz w:val="23"/>
                <w:szCs w:val="23"/>
              </w:rPr>
            </w:pPr>
            <w:r w:rsidRPr="00C737C1">
              <w:rPr>
                <w:rFonts w:eastAsia="Times New Roman"/>
                <w:b/>
                <w:color w:val="000000"/>
                <w:sz w:val="23"/>
                <w:szCs w:val="23"/>
              </w:rPr>
              <w:t xml:space="preserve">E-mail:  </w:t>
            </w:r>
            <w:r w:rsidRPr="00C737C1">
              <w:rPr>
                <w:rFonts w:eastAsia="Times New Roman"/>
                <w:b/>
                <w:color w:val="000000"/>
                <w:sz w:val="23"/>
                <w:szCs w:val="23"/>
              </w:rPr>
              <w:tab/>
            </w:r>
            <w:r w:rsidR="00EB22AD">
              <w:rPr>
                <w:rFonts w:eastAsia="Times New Roman"/>
                <w:b/>
                <w:color w:val="000000"/>
                <w:sz w:val="23"/>
                <w:szCs w:val="23"/>
              </w:rPr>
              <w:t>khughes@dhd10.org</w:t>
            </w:r>
            <w:r w:rsidRPr="00C737C1">
              <w:rPr>
                <w:rFonts w:eastAsia="Times New Roman"/>
                <w:b/>
                <w:color w:val="000000"/>
                <w:sz w:val="23"/>
                <w:szCs w:val="23"/>
              </w:rPr>
              <w:tab/>
            </w:r>
            <w:r w:rsidRPr="00C737C1">
              <w:rPr>
                <w:rFonts w:eastAsia="Times New Roman"/>
                <w:b/>
                <w:color w:val="000000"/>
                <w:sz w:val="23"/>
                <w:szCs w:val="23"/>
              </w:rPr>
              <w:tab/>
            </w:r>
            <w:r w:rsidRPr="00C737C1">
              <w:rPr>
                <w:rFonts w:eastAsia="Times New Roman"/>
                <w:b/>
                <w:color w:val="000000"/>
                <w:sz w:val="23"/>
                <w:szCs w:val="23"/>
              </w:rPr>
              <w:tab/>
            </w:r>
          </w:p>
        </w:tc>
      </w:tr>
      <w:tr w:rsidR="004B3ED8" w:rsidRPr="00C737C1" w:rsidTr="0093778A">
        <w:tc>
          <w:tcPr>
            <w:tcW w:w="9450" w:type="dxa"/>
            <w:gridSpan w:val="2"/>
          </w:tcPr>
          <w:p w:rsidR="004B3ED8" w:rsidRPr="00C737C1" w:rsidRDefault="004B3ED8" w:rsidP="0093778A">
            <w:pPr>
              <w:autoSpaceDE w:val="0"/>
              <w:autoSpaceDN w:val="0"/>
              <w:adjustRightInd w:val="0"/>
              <w:spacing w:line="480" w:lineRule="auto"/>
              <w:rPr>
                <w:rFonts w:eastAsia="Times New Roman"/>
                <w:b/>
                <w:color w:val="000000"/>
                <w:sz w:val="23"/>
                <w:szCs w:val="23"/>
              </w:rPr>
            </w:pPr>
            <w:r w:rsidRPr="00C737C1">
              <w:rPr>
                <w:rFonts w:eastAsia="Times New Roman"/>
                <w:b/>
                <w:color w:val="000000"/>
                <w:sz w:val="23"/>
                <w:szCs w:val="23"/>
              </w:rPr>
              <w:t xml:space="preserve">Contact person: </w:t>
            </w:r>
            <w:r w:rsidR="00EB22AD">
              <w:rPr>
                <w:rFonts w:eastAsia="Times New Roman"/>
                <w:b/>
                <w:color w:val="000000"/>
                <w:sz w:val="23"/>
                <w:szCs w:val="23"/>
              </w:rPr>
              <w:t xml:space="preserve">   Robin Walicki</w:t>
            </w:r>
          </w:p>
        </w:tc>
      </w:tr>
      <w:tr w:rsidR="004B3ED8" w:rsidRPr="00C737C1" w:rsidTr="0093778A">
        <w:tc>
          <w:tcPr>
            <w:tcW w:w="9450" w:type="dxa"/>
            <w:gridSpan w:val="2"/>
          </w:tcPr>
          <w:p w:rsidR="004B3ED8" w:rsidRPr="00C737C1" w:rsidRDefault="004B3ED8" w:rsidP="0093778A">
            <w:pPr>
              <w:autoSpaceDE w:val="0"/>
              <w:autoSpaceDN w:val="0"/>
              <w:adjustRightInd w:val="0"/>
              <w:spacing w:line="480" w:lineRule="auto"/>
              <w:rPr>
                <w:rFonts w:eastAsia="Times New Roman"/>
                <w:b/>
                <w:i/>
                <w:color w:val="000000"/>
                <w:sz w:val="23"/>
                <w:szCs w:val="23"/>
              </w:rPr>
            </w:pPr>
            <w:r w:rsidRPr="00C737C1">
              <w:rPr>
                <w:rFonts w:eastAsia="Times New Roman"/>
                <w:i/>
                <w:color w:val="000000"/>
                <w:sz w:val="23"/>
                <w:szCs w:val="23"/>
              </w:rPr>
              <w:t>(If different from Health Officer)</w:t>
            </w:r>
          </w:p>
        </w:tc>
      </w:tr>
      <w:tr w:rsidR="004B3ED8" w:rsidRPr="00C737C1" w:rsidTr="0093778A">
        <w:tc>
          <w:tcPr>
            <w:tcW w:w="4680" w:type="dxa"/>
          </w:tcPr>
          <w:p w:rsidR="004B3ED8" w:rsidRPr="00C737C1" w:rsidRDefault="004B3ED8" w:rsidP="0093778A">
            <w:pPr>
              <w:autoSpaceDE w:val="0"/>
              <w:autoSpaceDN w:val="0"/>
              <w:adjustRightInd w:val="0"/>
              <w:spacing w:line="480" w:lineRule="auto"/>
              <w:rPr>
                <w:rFonts w:eastAsia="Times New Roman"/>
                <w:b/>
                <w:color w:val="000000"/>
                <w:sz w:val="23"/>
                <w:szCs w:val="23"/>
              </w:rPr>
            </w:pPr>
            <w:r w:rsidRPr="00C737C1">
              <w:rPr>
                <w:rFonts w:eastAsia="Times New Roman"/>
                <w:b/>
                <w:color w:val="000000"/>
                <w:sz w:val="23"/>
                <w:szCs w:val="23"/>
              </w:rPr>
              <w:t xml:space="preserve">Phone:  </w:t>
            </w:r>
            <w:r w:rsidRPr="00C737C1">
              <w:rPr>
                <w:rFonts w:eastAsia="Times New Roman"/>
                <w:b/>
                <w:color w:val="000000"/>
                <w:sz w:val="23"/>
                <w:szCs w:val="23"/>
              </w:rPr>
              <w:tab/>
            </w:r>
            <w:r w:rsidR="00EB22AD">
              <w:rPr>
                <w:rFonts w:eastAsia="Times New Roman"/>
                <w:b/>
                <w:color w:val="000000"/>
                <w:sz w:val="23"/>
                <w:szCs w:val="23"/>
              </w:rPr>
              <w:t>231-902-8522</w:t>
            </w:r>
            <w:r w:rsidRPr="00C737C1">
              <w:rPr>
                <w:rFonts w:eastAsia="Times New Roman"/>
                <w:b/>
                <w:color w:val="000000"/>
                <w:sz w:val="23"/>
                <w:szCs w:val="23"/>
              </w:rPr>
              <w:tab/>
            </w:r>
            <w:r w:rsidRPr="00C737C1">
              <w:rPr>
                <w:rFonts w:eastAsia="Times New Roman"/>
                <w:b/>
                <w:color w:val="000000"/>
                <w:sz w:val="23"/>
                <w:szCs w:val="23"/>
              </w:rPr>
              <w:tab/>
            </w:r>
            <w:r w:rsidRPr="00C737C1">
              <w:rPr>
                <w:rFonts w:eastAsia="Times New Roman"/>
                <w:b/>
                <w:color w:val="000000"/>
                <w:sz w:val="23"/>
                <w:szCs w:val="23"/>
              </w:rPr>
              <w:tab/>
            </w:r>
          </w:p>
        </w:tc>
        <w:tc>
          <w:tcPr>
            <w:tcW w:w="4770" w:type="dxa"/>
          </w:tcPr>
          <w:p w:rsidR="004B3ED8" w:rsidRPr="00C737C1" w:rsidRDefault="004B3ED8" w:rsidP="0093778A">
            <w:pPr>
              <w:autoSpaceDE w:val="0"/>
              <w:autoSpaceDN w:val="0"/>
              <w:adjustRightInd w:val="0"/>
              <w:spacing w:line="480" w:lineRule="auto"/>
              <w:rPr>
                <w:rFonts w:eastAsia="Times New Roman"/>
                <w:b/>
                <w:color w:val="000000"/>
                <w:sz w:val="23"/>
                <w:szCs w:val="23"/>
              </w:rPr>
            </w:pPr>
            <w:r w:rsidRPr="00C737C1">
              <w:rPr>
                <w:rFonts w:eastAsia="Times New Roman"/>
                <w:b/>
                <w:color w:val="000000"/>
                <w:sz w:val="23"/>
                <w:szCs w:val="23"/>
              </w:rPr>
              <w:t xml:space="preserve">E-mail:  </w:t>
            </w:r>
            <w:r w:rsidRPr="00C737C1">
              <w:rPr>
                <w:rFonts w:eastAsia="Times New Roman"/>
                <w:b/>
                <w:color w:val="000000"/>
                <w:sz w:val="23"/>
                <w:szCs w:val="23"/>
              </w:rPr>
              <w:tab/>
            </w:r>
            <w:r w:rsidR="00EB22AD">
              <w:rPr>
                <w:rFonts w:eastAsia="Times New Roman"/>
                <w:b/>
                <w:color w:val="000000"/>
                <w:sz w:val="23"/>
                <w:szCs w:val="23"/>
              </w:rPr>
              <w:t>rwalicki@dhd10.org</w:t>
            </w:r>
          </w:p>
        </w:tc>
      </w:tr>
    </w:tbl>
    <w:p w:rsidR="004B3ED8" w:rsidRDefault="004B3ED8" w:rsidP="004B3ED8">
      <w:pPr>
        <w:autoSpaceDE w:val="0"/>
        <w:autoSpaceDN w:val="0"/>
        <w:adjustRightInd w:val="0"/>
        <w:spacing w:after="0" w:line="240" w:lineRule="auto"/>
        <w:rPr>
          <w:rFonts w:eastAsia="Times New Roman"/>
          <w:b/>
          <w:bCs/>
          <w:color w:val="000000"/>
          <w:sz w:val="23"/>
          <w:szCs w:val="23"/>
        </w:rPr>
      </w:pPr>
    </w:p>
    <w:p w:rsidR="004B3ED8" w:rsidRDefault="004B3ED8" w:rsidP="004B3ED8">
      <w:pPr>
        <w:autoSpaceDE w:val="0"/>
        <w:autoSpaceDN w:val="0"/>
        <w:adjustRightInd w:val="0"/>
        <w:spacing w:after="0" w:line="240" w:lineRule="auto"/>
        <w:rPr>
          <w:rFonts w:eastAsia="Times New Roman"/>
          <w:b/>
          <w:bCs/>
          <w:color w:val="000000"/>
          <w:sz w:val="23"/>
          <w:szCs w:val="23"/>
        </w:rPr>
      </w:pPr>
    </w:p>
    <w:p w:rsidR="004B3ED8" w:rsidRDefault="004B3ED8" w:rsidP="004B3ED8">
      <w:pPr>
        <w:autoSpaceDE w:val="0"/>
        <w:autoSpaceDN w:val="0"/>
        <w:adjustRightInd w:val="0"/>
        <w:spacing w:after="0" w:line="240" w:lineRule="auto"/>
        <w:rPr>
          <w:rFonts w:eastAsia="Times New Roman"/>
          <w:b/>
          <w:bCs/>
          <w:color w:val="000000"/>
          <w:sz w:val="23"/>
          <w:szCs w:val="23"/>
        </w:rPr>
      </w:pPr>
    </w:p>
    <w:p w:rsidR="004B3ED8" w:rsidRPr="00AC680F" w:rsidRDefault="004B3ED8" w:rsidP="004B3ED8">
      <w:pPr>
        <w:autoSpaceDE w:val="0"/>
        <w:autoSpaceDN w:val="0"/>
        <w:adjustRightInd w:val="0"/>
        <w:spacing w:after="0" w:line="240" w:lineRule="auto"/>
        <w:rPr>
          <w:rFonts w:eastAsia="Times New Roman"/>
          <w:b/>
          <w:bCs/>
          <w:color w:val="000000"/>
          <w:sz w:val="23"/>
          <w:szCs w:val="23"/>
        </w:rPr>
      </w:pPr>
      <w:r w:rsidRPr="00AC680F">
        <w:rPr>
          <w:rFonts w:eastAsia="Times New Roman"/>
          <w:b/>
          <w:bCs/>
          <w:color w:val="000000"/>
          <w:sz w:val="23"/>
          <w:szCs w:val="23"/>
        </w:rPr>
        <w:t>I hereby certify that the provided statements are true and accurate.</w:t>
      </w:r>
    </w:p>
    <w:p w:rsidR="004B3ED8" w:rsidRPr="00AC680F" w:rsidRDefault="004B3ED8" w:rsidP="004B3ED8">
      <w:pPr>
        <w:autoSpaceDE w:val="0"/>
        <w:autoSpaceDN w:val="0"/>
        <w:adjustRightInd w:val="0"/>
        <w:spacing w:after="0" w:line="240" w:lineRule="auto"/>
        <w:rPr>
          <w:rFonts w:eastAsia="Times New Roman"/>
          <w:color w:val="000000"/>
          <w:sz w:val="23"/>
          <w:szCs w:val="23"/>
        </w:rPr>
      </w:pPr>
    </w:p>
    <w:p w:rsidR="004B3ED8" w:rsidRPr="00AC680F" w:rsidRDefault="004B3ED8" w:rsidP="004B3ED8">
      <w:pPr>
        <w:autoSpaceDE w:val="0"/>
        <w:autoSpaceDN w:val="0"/>
        <w:adjustRightInd w:val="0"/>
        <w:spacing w:after="0" w:line="240" w:lineRule="auto"/>
        <w:rPr>
          <w:rFonts w:eastAsia="Times New Roman"/>
          <w:color w:val="000000"/>
          <w:sz w:val="23"/>
          <w:szCs w:val="23"/>
        </w:rPr>
      </w:pPr>
    </w:p>
    <w:p w:rsidR="004B3ED8" w:rsidRPr="00AC680F" w:rsidRDefault="004B3ED8" w:rsidP="004B3ED8">
      <w:pPr>
        <w:autoSpaceDE w:val="0"/>
        <w:autoSpaceDN w:val="0"/>
        <w:adjustRightInd w:val="0"/>
        <w:spacing w:after="0" w:line="240" w:lineRule="auto"/>
        <w:rPr>
          <w:rFonts w:eastAsia="Times New Roman"/>
          <w:color w:val="000000"/>
          <w:sz w:val="23"/>
          <w:szCs w:val="23"/>
        </w:rPr>
      </w:pPr>
      <w:r w:rsidRPr="00AC680F">
        <w:rPr>
          <w:noProof/>
          <w:sz w:val="23"/>
          <w:szCs w:val="23"/>
        </w:rPr>
        <mc:AlternateContent>
          <mc:Choice Requires="wps">
            <w:drawing>
              <wp:anchor distT="4294967295" distB="4294967295" distL="114300" distR="114300" simplePos="0" relativeHeight="251659264" behindDoc="0" locked="0" layoutInCell="1" allowOverlap="1" wp14:anchorId="3693C504" wp14:editId="5DF9FB00">
                <wp:simplePos x="0" y="0"/>
                <wp:positionH relativeFrom="column">
                  <wp:posOffset>0</wp:posOffset>
                </wp:positionH>
                <wp:positionV relativeFrom="paragraph">
                  <wp:posOffset>64134</wp:posOffset>
                </wp:positionV>
                <wp:extent cx="6172200" cy="0"/>
                <wp:effectExtent l="0" t="0" r="19050" b="1905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B2714" id="Line 3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8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fO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"/>
            </w:pict>
          </mc:Fallback>
        </mc:AlternateContent>
      </w:r>
    </w:p>
    <w:p w:rsidR="004B3ED8" w:rsidRPr="00AC680F" w:rsidRDefault="004B3ED8" w:rsidP="004B3ED8">
      <w:pPr>
        <w:autoSpaceDE w:val="0"/>
        <w:autoSpaceDN w:val="0"/>
        <w:adjustRightInd w:val="0"/>
        <w:spacing w:after="0" w:line="240" w:lineRule="auto"/>
        <w:rPr>
          <w:rFonts w:eastAsia="Times New Roman"/>
          <w:b/>
          <w:color w:val="000000"/>
          <w:sz w:val="23"/>
          <w:szCs w:val="23"/>
        </w:rPr>
      </w:pPr>
      <w:r w:rsidRPr="00AC680F">
        <w:rPr>
          <w:rFonts w:eastAsia="Times New Roman"/>
          <w:b/>
          <w:color w:val="000000"/>
          <w:sz w:val="23"/>
          <w:szCs w:val="23"/>
        </w:rPr>
        <w:t xml:space="preserve">Signature of Health Officer </w:t>
      </w:r>
      <w:r w:rsidRPr="00AC680F">
        <w:rPr>
          <w:rFonts w:eastAsia="Times New Roman"/>
          <w:b/>
          <w:color w:val="000000"/>
          <w:sz w:val="23"/>
          <w:szCs w:val="23"/>
        </w:rPr>
        <w:tab/>
      </w:r>
      <w:r w:rsidRPr="00AC680F">
        <w:rPr>
          <w:rFonts w:eastAsia="Times New Roman"/>
          <w:b/>
          <w:color w:val="000000"/>
          <w:sz w:val="23"/>
          <w:szCs w:val="23"/>
        </w:rPr>
        <w:tab/>
      </w:r>
      <w:r w:rsidRPr="00AC680F">
        <w:rPr>
          <w:rFonts w:eastAsia="Times New Roman"/>
          <w:b/>
          <w:color w:val="000000"/>
          <w:sz w:val="23"/>
          <w:szCs w:val="23"/>
        </w:rPr>
        <w:tab/>
      </w:r>
      <w:r w:rsidRPr="00AC680F">
        <w:rPr>
          <w:rFonts w:eastAsia="Times New Roman"/>
          <w:b/>
          <w:color w:val="000000"/>
          <w:sz w:val="23"/>
          <w:szCs w:val="23"/>
        </w:rPr>
        <w:tab/>
      </w:r>
      <w:r w:rsidRPr="00AC680F">
        <w:rPr>
          <w:rFonts w:eastAsia="Times New Roman"/>
          <w:b/>
          <w:color w:val="000000"/>
          <w:sz w:val="23"/>
          <w:szCs w:val="23"/>
        </w:rPr>
        <w:tab/>
      </w:r>
      <w:r w:rsidRPr="00AC680F">
        <w:rPr>
          <w:rFonts w:eastAsia="Times New Roman"/>
          <w:b/>
          <w:color w:val="000000"/>
          <w:sz w:val="23"/>
          <w:szCs w:val="23"/>
        </w:rPr>
        <w:tab/>
      </w:r>
      <w:r w:rsidRPr="00AC680F">
        <w:rPr>
          <w:rFonts w:eastAsia="Times New Roman"/>
          <w:b/>
          <w:color w:val="000000"/>
          <w:sz w:val="23"/>
          <w:szCs w:val="23"/>
        </w:rPr>
        <w:tab/>
        <w:t>Date</w:t>
      </w: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360" w:lineRule="auto"/>
        <w:rPr>
          <w:rFonts w:eastAsia="Times New Roman"/>
          <w:b/>
          <w:color w:val="000000"/>
          <w:sz w:val="23"/>
          <w:szCs w:val="23"/>
        </w:rPr>
      </w:pPr>
    </w:p>
    <w:p w:rsidR="004B3ED8" w:rsidRDefault="004B3ED8" w:rsidP="004B3ED8">
      <w:pPr>
        <w:autoSpaceDE w:val="0"/>
        <w:autoSpaceDN w:val="0"/>
        <w:adjustRightInd w:val="0"/>
        <w:spacing w:after="0" w:line="240" w:lineRule="auto"/>
        <w:rPr>
          <w:rFonts w:eastAsia="Times New Roman"/>
          <w:color w:val="000000"/>
          <w:sz w:val="22"/>
        </w:rPr>
      </w:pPr>
      <w:r w:rsidRPr="00F108B8">
        <w:rPr>
          <w:rFonts w:eastAsia="Times New Roman"/>
          <w:b/>
          <w:bCs/>
          <w:color w:val="000000"/>
          <w:sz w:val="22"/>
        </w:rPr>
        <w:lastRenderedPageBreak/>
        <w:t xml:space="preserve">REPORT FORMAT </w:t>
      </w:r>
      <w:r w:rsidRPr="00F108B8">
        <w:rPr>
          <w:rFonts w:eastAsia="Times New Roman"/>
          <w:color w:val="000000"/>
          <w:sz w:val="22"/>
        </w:rPr>
        <w:t xml:space="preserve">(For each section please provide a maximum of a </w:t>
      </w:r>
      <w:r>
        <w:rPr>
          <w:rFonts w:eastAsia="Times New Roman"/>
          <w:color w:val="000000"/>
          <w:sz w:val="22"/>
        </w:rPr>
        <w:t>two (2</w:t>
      </w:r>
      <w:r w:rsidRPr="00F108B8">
        <w:rPr>
          <w:rFonts w:eastAsia="Times New Roman"/>
          <w:color w:val="000000"/>
          <w:sz w:val="22"/>
        </w:rPr>
        <w:t>) page response)</w:t>
      </w:r>
    </w:p>
    <w:p w:rsidR="004B3ED8" w:rsidRDefault="004B3ED8" w:rsidP="004B3ED8">
      <w:pPr>
        <w:autoSpaceDE w:val="0"/>
        <w:autoSpaceDN w:val="0"/>
        <w:adjustRightInd w:val="0"/>
        <w:spacing w:after="0" w:line="240" w:lineRule="auto"/>
        <w:rPr>
          <w:rFonts w:eastAsia="Times New Roman"/>
          <w:color w:val="000000"/>
          <w:sz w:val="22"/>
        </w:rPr>
      </w:pPr>
    </w:p>
    <w:p w:rsidR="004B3ED8" w:rsidRPr="00462DDC" w:rsidRDefault="004B3ED8" w:rsidP="004B3ED8">
      <w:pPr>
        <w:autoSpaceDE w:val="0"/>
        <w:autoSpaceDN w:val="0"/>
        <w:adjustRightInd w:val="0"/>
        <w:spacing w:after="0" w:line="240" w:lineRule="auto"/>
        <w:rPr>
          <w:rFonts w:eastAsia="Times New Roman"/>
          <w:color w:val="000000"/>
          <w:sz w:val="22"/>
          <w:u w:val="single"/>
        </w:rPr>
      </w:pPr>
      <w:r w:rsidRPr="00462DDC">
        <w:rPr>
          <w:rFonts w:eastAsia="Times New Roman"/>
          <w:color w:val="000000"/>
          <w:sz w:val="22"/>
          <w:u w:val="single"/>
        </w:rPr>
        <w:t>WORKPLAN DELIVERABLES</w:t>
      </w:r>
      <w:r>
        <w:rPr>
          <w:rFonts w:eastAsia="Times New Roman"/>
          <w:color w:val="000000"/>
          <w:sz w:val="22"/>
          <w:u w:val="single"/>
        </w:rPr>
        <w:t xml:space="preserve"> for DHD #10</w:t>
      </w:r>
    </w:p>
    <w:p w:rsidR="004B3ED8" w:rsidRDefault="006074F7" w:rsidP="004B3ED8">
      <w:pPr>
        <w:numPr>
          <w:ilvl w:val="0"/>
          <w:numId w:val="4"/>
        </w:numPr>
        <w:autoSpaceDE w:val="0"/>
        <w:autoSpaceDN w:val="0"/>
        <w:adjustRightInd w:val="0"/>
        <w:spacing w:after="0" w:line="240" w:lineRule="auto"/>
        <w:rPr>
          <w:rFonts w:eastAsia="Times New Roman"/>
          <w:color w:val="000000"/>
          <w:sz w:val="22"/>
        </w:rPr>
      </w:pPr>
      <w:r>
        <w:rPr>
          <w:rFonts w:eastAsia="Times New Roman"/>
          <w:color w:val="000000"/>
          <w:sz w:val="22"/>
        </w:rPr>
        <w:t>Record of pediatric phone recalls made and the resulting number of appointments scheduled</w:t>
      </w:r>
    </w:p>
    <w:p w:rsidR="008277E4" w:rsidRDefault="008277E4" w:rsidP="008277E4">
      <w:pPr>
        <w:autoSpaceDE w:val="0"/>
        <w:autoSpaceDN w:val="0"/>
        <w:adjustRightInd w:val="0"/>
        <w:spacing w:after="0" w:line="240" w:lineRule="auto"/>
        <w:ind w:left="1080"/>
        <w:rPr>
          <w:rFonts w:eastAsia="Times New Roman"/>
          <w:color w:val="000000"/>
          <w:sz w:val="22"/>
        </w:rPr>
      </w:pPr>
    </w:p>
    <w:p w:rsidR="008277E4" w:rsidRDefault="001816FA"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See attachment</w:t>
      </w:r>
      <w:r w:rsidR="008277E4" w:rsidRPr="008277E4">
        <w:rPr>
          <w:rFonts w:eastAsia="Times New Roman"/>
          <w:b/>
          <w:color w:val="000000"/>
          <w:sz w:val="22"/>
        </w:rPr>
        <w:t xml:space="preserve"> for tracking tool</w:t>
      </w:r>
      <w:r w:rsidR="00935A0E">
        <w:rPr>
          <w:rFonts w:eastAsia="Times New Roman"/>
          <w:b/>
          <w:color w:val="000000"/>
          <w:sz w:val="22"/>
        </w:rPr>
        <w:t xml:space="preserve"> updates</w:t>
      </w:r>
    </w:p>
    <w:p w:rsidR="008277E4" w:rsidRPr="008277E4" w:rsidRDefault="008277E4" w:rsidP="008277E4">
      <w:pPr>
        <w:autoSpaceDE w:val="0"/>
        <w:autoSpaceDN w:val="0"/>
        <w:adjustRightInd w:val="0"/>
        <w:spacing w:after="0" w:line="240" w:lineRule="auto"/>
        <w:ind w:left="1080"/>
        <w:rPr>
          <w:rFonts w:eastAsia="Times New Roman"/>
          <w:b/>
          <w:color w:val="000000"/>
          <w:sz w:val="22"/>
        </w:rPr>
      </w:pPr>
    </w:p>
    <w:p w:rsidR="006074F7" w:rsidRDefault="006074F7" w:rsidP="004B3ED8">
      <w:pPr>
        <w:numPr>
          <w:ilvl w:val="0"/>
          <w:numId w:val="4"/>
        </w:numPr>
        <w:autoSpaceDE w:val="0"/>
        <w:autoSpaceDN w:val="0"/>
        <w:adjustRightInd w:val="0"/>
        <w:spacing w:after="0" w:line="240" w:lineRule="auto"/>
        <w:rPr>
          <w:rFonts w:eastAsia="Times New Roman"/>
          <w:color w:val="000000"/>
          <w:sz w:val="22"/>
        </w:rPr>
      </w:pPr>
      <w:r>
        <w:rPr>
          <w:rFonts w:eastAsia="Times New Roman"/>
          <w:color w:val="000000"/>
          <w:sz w:val="22"/>
        </w:rPr>
        <w:t>Tracking of vaccinations given at Saturday clinics</w:t>
      </w:r>
    </w:p>
    <w:p w:rsidR="008277E4" w:rsidRDefault="008277E4" w:rsidP="008277E4">
      <w:pPr>
        <w:autoSpaceDE w:val="0"/>
        <w:autoSpaceDN w:val="0"/>
        <w:adjustRightInd w:val="0"/>
        <w:spacing w:after="0" w:line="240" w:lineRule="auto"/>
        <w:ind w:left="1080"/>
        <w:rPr>
          <w:rFonts w:eastAsia="Times New Roman"/>
          <w:color w:val="000000"/>
          <w:sz w:val="22"/>
        </w:rPr>
      </w:pPr>
    </w:p>
    <w:p w:rsidR="001C55EF" w:rsidRPr="001C55EF" w:rsidRDefault="001C55EF" w:rsidP="008277E4">
      <w:pPr>
        <w:autoSpaceDE w:val="0"/>
        <w:autoSpaceDN w:val="0"/>
        <w:adjustRightInd w:val="0"/>
        <w:spacing w:after="0" w:line="240" w:lineRule="auto"/>
        <w:ind w:left="1080"/>
        <w:rPr>
          <w:rFonts w:eastAsia="Times New Roman"/>
          <w:color w:val="000000"/>
          <w:sz w:val="22"/>
          <w:u w:val="single"/>
        </w:rPr>
      </w:pPr>
      <w:r w:rsidRPr="001C55EF">
        <w:rPr>
          <w:rFonts w:eastAsia="Times New Roman"/>
          <w:color w:val="000000"/>
          <w:sz w:val="22"/>
          <w:u w:val="single"/>
        </w:rPr>
        <w:t>Manistee Saturdays</w:t>
      </w:r>
    </w:p>
    <w:p w:rsidR="008277E4" w:rsidRDefault="008277E4" w:rsidP="008277E4">
      <w:pPr>
        <w:autoSpaceDE w:val="0"/>
        <w:autoSpaceDN w:val="0"/>
        <w:adjustRightInd w:val="0"/>
        <w:spacing w:after="0" w:line="240" w:lineRule="auto"/>
        <w:ind w:left="1080"/>
        <w:rPr>
          <w:rFonts w:eastAsia="Times New Roman"/>
          <w:b/>
          <w:color w:val="000000"/>
          <w:sz w:val="22"/>
        </w:rPr>
      </w:pPr>
      <w:r w:rsidRPr="008277E4">
        <w:rPr>
          <w:rFonts w:eastAsia="Times New Roman"/>
          <w:b/>
          <w:color w:val="000000"/>
          <w:sz w:val="22"/>
        </w:rPr>
        <w:t xml:space="preserve">October 15, </w:t>
      </w:r>
      <w:proofErr w:type="gramStart"/>
      <w:r w:rsidRPr="008277E4">
        <w:rPr>
          <w:rFonts w:eastAsia="Times New Roman"/>
          <w:b/>
          <w:color w:val="000000"/>
          <w:sz w:val="22"/>
        </w:rPr>
        <w:t>2016</w:t>
      </w:r>
      <w:r w:rsidR="000663FF">
        <w:rPr>
          <w:rFonts w:eastAsia="Times New Roman"/>
          <w:b/>
          <w:color w:val="000000"/>
          <w:sz w:val="22"/>
        </w:rPr>
        <w:t xml:space="preserve">  #</w:t>
      </w:r>
      <w:proofErr w:type="gramEnd"/>
      <w:r w:rsidR="000663FF">
        <w:rPr>
          <w:rFonts w:eastAsia="Times New Roman"/>
          <w:b/>
          <w:color w:val="000000"/>
          <w:sz w:val="22"/>
        </w:rPr>
        <w:t xml:space="preserve"> clients vaccinated – 14</w:t>
      </w:r>
    </w:p>
    <w:p w:rsidR="000663FF" w:rsidRDefault="000663FF"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January 28, 2017 # clients vaccinated—4</w:t>
      </w:r>
    </w:p>
    <w:p w:rsidR="000663FF" w:rsidRDefault="000663FF"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 xml:space="preserve">                               # school waivers -- 5</w:t>
      </w:r>
    </w:p>
    <w:p w:rsidR="008277E4" w:rsidRDefault="001C55EF" w:rsidP="008277E4">
      <w:pPr>
        <w:autoSpaceDE w:val="0"/>
        <w:autoSpaceDN w:val="0"/>
        <w:adjustRightInd w:val="0"/>
        <w:spacing w:after="0" w:line="240" w:lineRule="auto"/>
        <w:ind w:left="1080"/>
        <w:rPr>
          <w:rFonts w:eastAsia="Times New Roman"/>
          <w:color w:val="000000"/>
          <w:sz w:val="22"/>
        </w:rPr>
      </w:pPr>
      <w:r>
        <w:rPr>
          <w:rFonts w:eastAsia="Times New Roman"/>
          <w:color w:val="000000"/>
          <w:sz w:val="22"/>
          <w:u w:val="single"/>
        </w:rPr>
        <w:t>Mason Saturdays (change in work plan)</w:t>
      </w:r>
    </w:p>
    <w:p w:rsidR="001C55EF" w:rsidRDefault="001C55EF"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 xml:space="preserve">May 20, </w:t>
      </w:r>
      <w:proofErr w:type="gramStart"/>
      <w:r>
        <w:rPr>
          <w:rFonts w:eastAsia="Times New Roman"/>
          <w:b/>
          <w:color w:val="000000"/>
          <w:sz w:val="22"/>
        </w:rPr>
        <w:t>2017</w:t>
      </w:r>
      <w:r w:rsidR="008656EB">
        <w:rPr>
          <w:rFonts w:eastAsia="Times New Roman"/>
          <w:b/>
          <w:color w:val="000000"/>
          <w:sz w:val="22"/>
        </w:rPr>
        <w:t xml:space="preserve">  #</w:t>
      </w:r>
      <w:proofErr w:type="gramEnd"/>
      <w:r w:rsidR="008656EB">
        <w:rPr>
          <w:rFonts w:eastAsia="Times New Roman"/>
          <w:b/>
          <w:color w:val="000000"/>
          <w:sz w:val="22"/>
        </w:rPr>
        <w:t xml:space="preserve"> clients vaccinated </w:t>
      </w:r>
      <w:r w:rsidR="00390C28">
        <w:rPr>
          <w:rFonts w:eastAsia="Times New Roman"/>
          <w:b/>
          <w:color w:val="000000"/>
          <w:sz w:val="22"/>
        </w:rPr>
        <w:t>–5 (3 TB tests in addition)</w:t>
      </w:r>
    </w:p>
    <w:p w:rsidR="001C55EF" w:rsidRDefault="001C55EF"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 xml:space="preserve">June 24, </w:t>
      </w:r>
      <w:proofErr w:type="gramStart"/>
      <w:r>
        <w:rPr>
          <w:rFonts w:eastAsia="Times New Roman"/>
          <w:b/>
          <w:color w:val="000000"/>
          <w:sz w:val="22"/>
        </w:rPr>
        <w:t>2017</w:t>
      </w:r>
      <w:r w:rsidR="00390C28">
        <w:rPr>
          <w:rFonts w:eastAsia="Times New Roman"/>
          <w:b/>
          <w:color w:val="000000"/>
          <w:sz w:val="22"/>
        </w:rPr>
        <w:t xml:space="preserve">  #</w:t>
      </w:r>
      <w:proofErr w:type="gramEnd"/>
      <w:r w:rsidR="00390C28">
        <w:rPr>
          <w:rFonts w:eastAsia="Times New Roman"/>
          <w:b/>
          <w:color w:val="000000"/>
          <w:sz w:val="22"/>
        </w:rPr>
        <w:t xml:space="preserve"> clients vaccinated – 3 (and 1 MCIR evaluation walk-in)</w:t>
      </w:r>
    </w:p>
    <w:p w:rsidR="001C55EF" w:rsidRPr="001C55EF" w:rsidRDefault="001C55EF" w:rsidP="001C55EF">
      <w:pPr>
        <w:autoSpaceDE w:val="0"/>
        <w:autoSpaceDN w:val="0"/>
        <w:adjustRightInd w:val="0"/>
        <w:spacing w:after="0" w:line="240" w:lineRule="auto"/>
        <w:rPr>
          <w:rFonts w:eastAsia="Times New Roman"/>
          <w:b/>
          <w:color w:val="000000"/>
          <w:sz w:val="22"/>
        </w:rPr>
      </w:pPr>
    </w:p>
    <w:p w:rsidR="006074F7" w:rsidRDefault="006074F7" w:rsidP="004B3ED8">
      <w:pPr>
        <w:numPr>
          <w:ilvl w:val="0"/>
          <w:numId w:val="4"/>
        </w:numPr>
        <w:autoSpaceDE w:val="0"/>
        <w:autoSpaceDN w:val="0"/>
        <w:adjustRightInd w:val="0"/>
        <w:spacing w:after="0" w:line="240" w:lineRule="auto"/>
        <w:rPr>
          <w:rFonts w:eastAsia="Times New Roman"/>
          <w:color w:val="000000"/>
          <w:sz w:val="22"/>
        </w:rPr>
      </w:pPr>
      <w:r>
        <w:rPr>
          <w:rFonts w:eastAsia="Times New Roman"/>
          <w:color w:val="000000"/>
          <w:sz w:val="22"/>
        </w:rPr>
        <w:t>Copy of newly designed adolescent recall letter</w:t>
      </w:r>
    </w:p>
    <w:p w:rsidR="008277E4" w:rsidRDefault="008277E4" w:rsidP="008277E4">
      <w:pPr>
        <w:autoSpaceDE w:val="0"/>
        <w:autoSpaceDN w:val="0"/>
        <w:adjustRightInd w:val="0"/>
        <w:spacing w:after="0" w:line="240" w:lineRule="auto"/>
        <w:ind w:left="1080"/>
        <w:rPr>
          <w:rFonts w:eastAsia="Times New Roman"/>
          <w:color w:val="000000"/>
          <w:sz w:val="22"/>
        </w:rPr>
      </w:pPr>
    </w:p>
    <w:p w:rsidR="008277E4" w:rsidRDefault="006F73C6"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Previously sent in a zip file with past report.</w:t>
      </w:r>
    </w:p>
    <w:p w:rsidR="008277E4" w:rsidRPr="008277E4" w:rsidRDefault="008277E4" w:rsidP="008277E4">
      <w:pPr>
        <w:autoSpaceDE w:val="0"/>
        <w:autoSpaceDN w:val="0"/>
        <w:adjustRightInd w:val="0"/>
        <w:spacing w:after="0" w:line="240" w:lineRule="auto"/>
        <w:ind w:left="1080"/>
        <w:rPr>
          <w:rFonts w:eastAsia="Times New Roman"/>
          <w:b/>
          <w:color w:val="000000"/>
          <w:sz w:val="22"/>
        </w:rPr>
      </w:pPr>
    </w:p>
    <w:p w:rsidR="006074F7" w:rsidRDefault="006074F7" w:rsidP="004B3ED8">
      <w:pPr>
        <w:numPr>
          <w:ilvl w:val="0"/>
          <w:numId w:val="4"/>
        </w:numPr>
        <w:autoSpaceDE w:val="0"/>
        <w:autoSpaceDN w:val="0"/>
        <w:adjustRightInd w:val="0"/>
        <w:spacing w:after="0" w:line="240" w:lineRule="auto"/>
        <w:rPr>
          <w:rFonts w:eastAsia="Times New Roman"/>
          <w:color w:val="000000"/>
          <w:sz w:val="22"/>
        </w:rPr>
      </w:pPr>
      <w:r>
        <w:rPr>
          <w:rFonts w:eastAsia="Times New Roman"/>
          <w:color w:val="000000"/>
          <w:sz w:val="22"/>
        </w:rPr>
        <w:t>Tracking of mailing efforts for the quarterly teen recall</w:t>
      </w:r>
    </w:p>
    <w:p w:rsidR="008277E4" w:rsidRDefault="008277E4" w:rsidP="008277E4">
      <w:pPr>
        <w:autoSpaceDE w:val="0"/>
        <w:autoSpaceDN w:val="0"/>
        <w:adjustRightInd w:val="0"/>
        <w:spacing w:after="0" w:line="240" w:lineRule="auto"/>
        <w:ind w:left="1080"/>
        <w:rPr>
          <w:rFonts w:eastAsia="Times New Roman"/>
          <w:color w:val="000000"/>
          <w:sz w:val="22"/>
        </w:rPr>
      </w:pPr>
    </w:p>
    <w:p w:rsidR="008277E4" w:rsidRDefault="00C714F3"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Z</w:t>
      </w:r>
      <w:r w:rsidR="008277E4" w:rsidRPr="008277E4">
        <w:rPr>
          <w:rFonts w:eastAsia="Times New Roman"/>
          <w:b/>
          <w:color w:val="000000"/>
          <w:sz w:val="22"/>
        </w:rPr>
        <w:t xml:space="preserve">ip file </w:t>
      </w:r>
      <w:r>
        <w:rPr>
          <w:rFonts w:eastAsia="Times New Roman"/>
          <w:b/>
          <w:color w:val="000000"/>
          <w:sz w:val="22"/>
        </w:rPr>
        <w:t>sent previously with past update.</w:t>
      </w:r>
    </w:p>
    <w:p w:rsidR="00935A0E" w:rsidRDefault="00935A0E" w:rsidP="008277E4">
      <w:pPr>
        <w:autoSpaceDE w:val="0"/>
        <w:autoSpaceDN w:val="0"/>
        <w:adjustRightInd w:val="0"/>
        <w:spacing w:after="0" w:line="240" w:lineRule="auto"/>
        <w:ind w:left="1080"/>
        <w:rPr>
          <w:rFonts w:eastAsia="Times New Roman"/>
          <w:b/>
          <w:color w:val="000000"/>
          <w:sz w:val="22"/>
        </w:rPr>
      </w:pPr>
    </w:p>
    <w:p w:rsidR="00C714F3" w:rsidRDefault="003A1A61" w:rsidP="008277E4">
      <w:pPr>
        <w:autoSpaceDE w:val="0"/>
        <w:autoSpaceDN w:val="0"/>
        <w:adjustRightInd w:val="0"/>
        <w:spacing w:after="0" w:line="240" w:lineRule="auto"/>
        <w:ind w:left="1080"/>
        <w:rPr>
          <w:rFonts w:eastAsia="Times New Roman"/>
          <w:b/>
          <w:color w:val="000000"/>
          <w:sz w:val="22"/>
        </w:rPr>
      </w:pPr>
      <w:r w:rsidRPr="00935A0E">
        <w:rPr>
          <w:rFonts w:eastAsia="Times New Roman"/>
          <w:b/>
          <w:color w:val="000000"/>
          <w:sz w:val="22"/>
          <w:u w:val="single"/>
        </w:rPr>
        <w:t>Current update after MCIR was re-programmed for HPV 2-dose</w:t>
      </w:r>
      <w:r>
        <w:rPr>
          <w:rFonts w:eastAsia="Times New Roman"/>
          <w:b/>
          <w:color w:val="000000"/>
          <w:sz w:val="22"/>
        </w:rPr>
        <w:t>:</w:t>
      </w:r>
    </w:p>
    <w:p w:rsidR="008277E4" w:rsidRDefault="003A1A61"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 xml:space="preserve">March A-M adolescent recall: 55 letters Mecosta (4 returned), 56 letters </w:t>
      </w:r>
      <w:proofErr w:type="spellStart"/>
      <w:r>
        <w:rPr>
          <w:rFonts w:eastAsia="Times New Roman"/>
          <w:b/>
          <w:color w:val="000000"/>
          <w:sz w:val="22"/>
        </w:rPr>
        <w:t>Missuakee</w:t>
      </w:r>
      <w:proofErr w:type="spellEnd"/>
      <w:r>
        <w:rPr>
          <w:rFonts w:eastAsia="Times New Roman"/>
          <w:b/>
          <w:color w:val="000000"/>
          <w:sz w:val="22"/>
        </w:rPr>
        <w:t xml:space="preserve"> (7 returned)</w:t>
      </w:r>
    </w:p>
    <w:p w:rsidR="003A1A61" w:rsidRDefault="003A1A61"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June N-Z adolescent recall: 5 letters Mecosta (0 returned), 3 letters Missaukee (0 returned)</w:t>
      </w:r>
    </w:p>
    <w:p w:rsidR="003A1A61" w:rsidRDefault="003A1A61"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 xml:space="preserve">Deb </w:t>
      </w:r>
      <w:proofErr w:type="spellStart"/>
      <w:r>
        <w:rPr>
          <w:rFonts w:eastAsia="Times New Roman"/>
          <w:b/>
          <w:color w:val="000000"/>
          <w:sz w:val="22"/>
        </w:rPr>
        <w:t>Gullekson</w:t>
      </w:r>
      <w:proofErr w:type="spellEnd"/>
      <w:r>
        <w:rPr>
          <w:rFonts w:eastAsia="Times New Roman"/>
          <w:b/>
          <w:color w:val="000000"/>
          <w:sz w:val="22"/>
        </w:rPr>
        <w:t xml:space="preserve"> checked the parameters, and was unsure why the low number for June.</w:t>
      </w:r>
    </w:p>
    <w:p w:rsidR="003A1A61" w:rsidRPr="008277E4" w:rsidRDefault="003A1A61" w:rsidP="008277E4">
      <w:pPr>
        <w:autoSpaceDE w:val="0"/>
        <w:autoSpaceDN w:val="0"/>
        <w:adjustRightInd w:val="0"/>
        <w:spacing w:after="0" w:line="240" w:lineRule="auto"/>
        <w:ind w:left="1080"/>
        <w:rPr>
          <w:rFonts w:eastAsia="Times New Roman"/>
          <w:b/>
          <w:color w:val="000000"/>
          <w:sz w:val="22"/>
        </w:rPr>
      </w:pPr>
    </w:p>
    <w:p w:rsidR="006074F7" w:rsidRDefault="006074F7" w:rsidP="004B3ED8">
      <w:pPr>
        <w:numPr>
          <w:ilvl w:val="0"/>
          <w:numId w:val="4"/>
        </w:numPr>
        <w:autoSpaceDE w:val="0"/>
        <w:autoSpaceDN w:val="0"/>
        <w:adjustRightInd w:val="0"/>
        <w:spacing w:after="0" w:line="240" w:lineRule="auto"/>
        <w:rPr>
          <w:rFonts w:eastAsia="Times New Roman"/>
          <w:color w:val="000000"/>
          <w:sz w:val="22"/>
        </w:rPr>
      </w:pPr>
      <w:r>
        <w:rPr>
          <w:rFonts w:eastAsia="Times New Roman"/>
          <w:color w:val="000000"/>
          <w:sz w:val="22"/>
        </w:rPr>
        <w:t>Record of the number of shots distributed at school based vaccination clinics</w:t>
      </w:r>
    </w:p>
    <w:p w:rsidR="008277E4" w:rsidRDefault="008277E4" w:rsidP="008277E4">
      <w:pPr>
        <w:autoSpaceDE w:val="0"/>
        <w:autoSpaceDN w:val="0"/>
        <w:adjustRightInd w:val="0"/>
        <w:spacing w:after="0" w:line="240" w:lineRule="auto"/>
        <w:ind w:left="1080"/>
        <w:rPr>
          <w:rFonts w:eastAsia="Times New Roman"/>
          <w:color w:val="000000"/>
          <w:sz w:val="22"/>
        </w:rPr>
      </w:pPr>
    </w:p>
    <w:p w:rsidR="008277E4" w:rsidRDefault="008277E4" w:rsidP="008277E4">
      <w:pPr>
        <w:autoSpaceDE w:val="0"/>
        <w:autoSpaceDN w:val="0"/>
        <w:adjustRightInd w:val="0"/>
        <w:spacing w:after="0" w:line="240" w:lineRule="auto"/>
        <w:ind w:left="1080"/>
        <w:rPr>
          <w:rFonts w:eastAsia="Times New Roman"/>
          <w:b/>
          <w:color w:val="000000"/>
          <w:sz w:val="22"/>
        </w:rPr>
      </w:pPr>
      <w:r w:rsidRPr="008277E4">
        <w:rPr>
          <w:rFonts w:eastAsia="Times New Roman"/>
          <w:b/>
          <w:color w:val="000000"/>
          <w:sz w:val="22"/>
        </w:rPr>
        <w:t xml:space="preserve">Mecosta </w:t>
      </w:r>
      <w:r w:rsidR="00EC4186">
        <w:rPr>
          <w:rFonts w:eastAsia="Times New Roman"/>
          <w:b/>
          <w:color w:val="000000"/>
          <w:sz w:val="22"/>
        </w:rPr>
        <w:t>School Clinic—Big Rapids Middle School</w:t>
      </w:r>
    </w:p>
    <w:p w:rsidR="00EC4186" w:rsidRDefault="00EC4186"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 xml:space="preserve">     </w:t>
      </w:r>
      <w:r>
        <w:rPr>
          <w:rFonts w:eastAsia="Times New Roman"/>
          <w:b/>
          <w:color w:val="000000"/>
          <w:sz w:val="22"/>
        </w:rPr>
        <w:tab/>
        <w:t>October 27, 2016 # vaccinated –12</w:t>
      </w:r>
    </w:p>
    <w:p w:rsidR="00EC4186" w:rsidRDefault="00EC4186"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 xml:space="preserve">     </w:t>
      </w:r>
      <w:r>
        <w:rPr>
          <w:rFonts w:eastAsia="Times New Roman"/>
          <w:b/>
          <w:color w:val="000000"/>
          <w:sz w:val="22"/>
        </w:rPr>
        <w:tab/>
        <w:t>December 14, 2016 # vaccinated—8</w:t>
      </w:r>
    </w:p>
    <w:p w:rsidR="00EC4186" w:rsidRDefault="003A1A61"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ab/>
        <w:t xml:space="preserve">March 23, 2017 # vaccinated – 3 </w:t>
      </w:r>
    </w:p>
    <w:p w:rsidR="00EC4186" w:rsidRDefault="00EC4186" w:rsidP="008277E4">
      <w:pPr>
        <w:autoSpaceDE w:val="0"/>
        <w:autoSpaceDN w:val="0"/>
        <w:adjustRightInd w:val="0"/>
        <w:spacing w:after="0" w:line="240" w:lineRule="auto"/>
        <w:ind w:left="1080"/>
        <w:rPr>
          <w:rFonts w:eastAsia="Times New Roman"/>
          <w:b/>
          <w:color w:val="000000"/>
          <w:sz w:val="22"/>
        </w:rPr>
      </w:pPr>
    </w:p>
    <w:p w:rsidR="00EC4186" w:rsidRDefault="00EC4186"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Missaukee School Clinic—Lake City Schools</w:t>
      </w:r>
    </w:p>
    <w:p w:rsidR="00EC4186" w:rsidRDefault="00EC4186"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ab/>
        <w:t>November 16, 2016 # vaccinated—7</w:t>
      </w:r>
    </w:p>
    <w:p w:rsidR="00EC4186" w:rsidRDefault="00EC4186"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ab/>
        <w:t xml:space="preserve">January </w:t>
      </w:r>
      <w:r w:rsidR="00476E52">
        <w:rPr>
          <w:rFonts w:eastAsia="Times New Roman"/>
          <w:b/>
          <w:color w:val="000000"/>
          <w:sz w:val="22"/>
        </w:rPr>
        <w:t>1</w:t>
      </w:r>
      <w:r>
        <w:rPr>
          <w:rFonts w:eastAsia="Times New Roman"/>
          <w:b/>
          <w:color w:val="000000"/>
          <w:sz w:val="22"/>
        </w:rPr>
        <w:t>9, 2017 # vaccinated—7</w:t>
      </w:r>
    </w:p>
    <w:p w:rsidR="00EC4186" w:rsidRDefault="00EC4186"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ab/>
        <w:t xml:space="preserve">April 25, </w:t>
      </w:r>
      <w:r w:rsidR="005C640C">
        <w:rPr>
          <w:rFonts w:eastAsia="Times New Roman"/>
          <w:b/>
          <w:color w:val="000000"/>
          <w:sz w:val="22"/>
        </w:rPr>
        <w:t>2017 cancelled due to lack of interest</w:t>
      </w:r>
    </w:p>
    <w:p w:rsidR="008277E4" w:rsidRPr="008277E4" w:rsidRDefault="008277E4" w:rsidP="008277E4">
      <w:pPr>
        <w:autoSpaceDE w:val="0"/>
        <w:autoSpaceDN w:val="0"/>
        <w:adjustRightInd w:val="0"/>
        <w:spacing w:after="0" w:line="240" w:lineRule="auto"/>
        <w:ind w:left="1080"/>
        <w:rPr>
          <w:rFonts w:eastAsia="Times New Roman"/>
          <w:b/>
          <w:color w:val="000000"/>
          <w:sz w:val="22"/>
        </w:rPr>
      </w:pPr>
    </w:p>
    <w:p w:rsidR="006074F7" w:rsidRDefault="006074F7" w:rsidP="004B3ED8">
      <w:pPr>
        <w:numPr>
          <w:ilvl w:val="0"/>
          <w:numId w:val="4"/>
        </w:numPr>
        <w:autoSpaceDE w:val="0"/>
        <w:autoSpaceDN w:val="0"/>
        <w:adjustRightInd w:val="0"/>
        <w:spacing w:after="0" w:line="240" w:lineRule="auto"/>
        <w:rPr>
          <w:rFonts w:eastAsia="Times New Roman"/>
          <w:color w:val="000000"/>
          <w:sz w:val="22"/>
        </w:rPr>
      </w:pPr>
      <w:r>
        <w:rPr>
          <w:rFonts w:eastAsia="Times New Roman"/>
          <w:color w:val="000000"/>
          <w:sz w:val="22"/>
        </w:rPr>
        <w:t>Copy of training process for student nurses</w:t>
      </w:r>
    </w:p>
    <w:p w:rsidR="008277E4" w:rsidRDefault="008277E4" w:rsidP="008277E4">
      <w:pPr>
        <w:autoSpaceDE w:val="0"/>
        <w:autoSpaceDN w:val="0"/>
        <w:adjustRightInd w:val="0"/>
        <w:spacing w:after="0" w:line="240" w:lineRule="auto"/>
        <w:ind w:left="1080"/>
        <w:rPr>
          <w:rFonts w:eastAsia="Times New Roman"/>
          <w:color w:val="000000"/>
          <w:sz w:val="22"/>
        </w:rPr>
      </w:pPr>
    </w:p>
    <w:p w:rsidR="008277E4" w:rsidRDefault="005C640C"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t>Previously reported and sent in supporting documents.</w:t>
      </w:r>
    </w:p>
    <w:p w:rsidR="005C640C" w:rsidRPr="008277E4" w:rsidRDefault="005C640C" w:rsidP="008277E4">
      <w:pPr>
        <w:autoSpaceDE w:val="0"/>
        <w:autoSpaceDN w:val="0"/>
        <w:adjustRightInd w:val="0"/>
        <w:spacing w:after="0" w:line="240" w:lineRule="auto"/>
        <w:ind w:left="1080"/>
        <w:rPr>
          <w:rFonts w:eastAsia="Times New Roman"/>
          <w:b/>
          <w:color w:val="000000"/>
          <w:sz w:val="22"/>
        </w:rPr>
      </w:pPr>
    </w:p>
    <w:p w:rsidR="006074F7" w:rsidRDefault="006074F7" w:rsidP="004B3ED8">
      <w:pPr>
        <w:numPr>
          <w:ilvl w:val="0"/>
          <w:numId w:val="4"/>
        </w:numPr>
        <w:autoSpaceDE w:val="0"/>
        <w:autoSpaceDN w:val="0"/>
        <w:adjustRightInd w:val="0"/>
        <w:spacing w:after="0" w:line="240" w:lineRule="auto"/>
        <w:rPr>
          <w:rFonts w:eastAsia="Times New Roman"/>
          <w:color w:val="000000"/>
          <w:sz w:val="22"/>
        </w:rPr>
      </w:pPr>
      <w:r>
        <w:rPr>
          <w:rFonts w:eastAsia="Times New Roman"/>
          <w:color w:val="000000"/>
          <w:sz w:val="22"/>
        </w:rPr>
        <w:t>Record of number of trainings for student nurses</w:t>
      </w:r>
    </w:p>
    <w:p w:rsidR="008277E4" w:rsidRDefault="008277E4" w:rsidP="008277E4">
      <w:pPr>
        <w:autoSpaceDE w:val="0"/>
        <w:autoSpaceDN w:val="0"/>
        <w:adjustRightInd w:val="0"/>
        <w:spacing w:after="0" w:line="240" w:lineRule="auto"/>
        <w:ind w:left="1080"/>
        <w:rPr>
          <w:rFonts w:eastAsia="Times New Roman"/>
          <w:color w:val="000000"/>
          <w:sz w:val="22"/>
        </w:rPr>
      </w:pPr>
    </w:p>
    <w:p w:rsidR="008277E4" w:rsidRPr="008277E4" w:rsidRDefault="009128B2" w:rsidP="008277E4">
      <w:pPr>
        <w:autoSpaceDE w:val="0"/>
        <w:autoSpaceDN w:val="0"/>
        <w:adjustRightInd w:val="0"/>
        <w:spacing w:after="0" w:line="240" w:lineRule="auto"/>
        <w:ind w:left="1080"/>
        <w:rPr>
          <w:rFonts w:eastAsia="Times New Roman"/>
          <w:b/>
          <w:color w:val="000000"/>
          <w:sz w:val="22"/>
        </w:rPr>
      </w:pPr>
      <w:r>
        <w:rPr>
          <w:rFonts w:eastAsia="Times New Roman"/>
          <w:b/>
          <w:color w:val="000000"/>
          <w:sz w:val="22"/>
        </w:rPr>
        <w:lastRenderedPageBreak/>
        <w:t>11 total</w:t>
      </w:r>
      <w:r w:rsidR="00116F57">
        <w:rPr>
          <w:rFonts w:eastAsia="Times New Roman"/>
          <w:b/>
          <w:color w:val="000000"/>
          <w:sz w:val="22"/>
        </w:rPr>
        <w:t xml:space="preserve"> Ferris nursing</w:t>
      </w:r>
      <w:r w:rsidR="008277E4" w:rsidRPr="008277E4">
        <w:rPr>
          <w:rFonts w:eastAsia="Times New Roman"/>
          <w:b/>
          <w:color w:val="000000"/>
          <w:sz w:val="22"/>
        </w:rPr>
        <w:t xml:space="preserve"> students were trained at DHD#10 orientation day</w:t>
      </w:r>
      <w:r>
        <w:rPr>
          <w:rFonts w:eastAsia="Times New Roman"/>
          <w:b/>
          <w:color w:val="000000"/>
          <w:sz w:val="22"/>
        </w:rPr>
        <w:t>s</w:t>
      </w:r>
      <w:r w:rsidR="00674ED3">
        <w:rPr>
          <w:rFonts w:eastAsia="Times New Roman"/>
          <w:b/>
          <w:color w:val="000000"/>
          <w:sz w:val="22"/>
        </w:rPr>
        <w:t xml:space="preserve"> in Baldwin</w:t>
      </w:r>
      <w:r w:rsidR="008277E4" w:rsidRPr="008277E4">
        <w:rPr>
          <w:rFonts w:eastAsia="Times New Roman"/>
          <w:b/>
          <w:color w:val="000000"/>
          <w:sz w:val="22"/>
        </w:rPr>
        <w:t xml:space="preserve"> on September 21,</w:t>
      </w:r>
      <w:r>
        <w:rPr>
          <w:rFonts w:eastAsia="Times New Roman"/>
          <w:b/>
          <w:color w:val="000000"/>
          <w:sz w:val="22"/>
        </w:rPr>
        <w:t xml:space="preserve"> October 5 and 26, and November 16, 2016.  The packets were </w:t>
      </w:r>
      <w:r w:rsidR="00116F57">
        <w:rPr>
          <w:rFonts w:eastAsia="Times New Roman"/>
          <w:b/>
          <w:color w:val="000000"/>
          <w:sz w:val="22"/>
        </w:rPr>
        <w:t xml:space="preserve">also </w:t>
      </w:r>
      <w:r>
        <w:rPr>
          <w:rFonts w:eastAsia="Times New Roman"/>
          <w:b/>
          <w:color w:val="000000"/>
          <w:sz w:val="22"/>
        </w:rPr>
        <w:t>replicated and used for 34 WSCC students in March 2017, to increase the pool of students available if needed for any SIA-related projects.</w:t>
      </w:r>
    </w:p>
    <w:p w:rsidR="004B3ED8" w:rsidRDefault="004B3ED8" w:rsidP="004B3ED8">
      <w:pPr>
        <w:autoSpaceDE w:val="0"/>
        <w:autoSpaceDN w:val="0"/>
        <w:adjustRightInd w:val="0"/>
        <w:spacing w:after="0" w:line="240" w:lineRule="auto"/>
        <w:rPr>
          <w:rFonts w:eastAsia="Times New Roman"/>
          <w:b/>
          <w:bCs/>
          <w:color w:val="000000"/>
          <w:sz w:val="22"/>
        </w:rPr>
      </w:pPr>
    </w:p>
    <w:p w:rsidR="004B3ED8" w:rsidRPr="00F108B8" w:rsidRDefault="004B3ED8" w:rsidP="004B3ED8">
      <w:pPr>
        <w:autoSpaceDE w:val="0"/>
        <w:autoSpaceDN w:val="0"/>
        <w:adjustRightInd w:val="0"/>
        <w:spacing w:after="0" w:line="360" w:lineRule="auto"/>
        <w:rPr>
          <w:rFonts w:eastAsia="Times New Roman"/>
          <w:b/>
          <w:bCs/>
          <w:color w:val="000000"/>
          <w:sz w:val="22"/>
        </w:rPr>
      </w:pPr>
      <w:r w:rsidRPr="00F108B8">
        <w:rPr>
          <w:rFonts w:eastAsia="Times New Roman"/>
          <w:b/>
          <w:bCs/>
          <w:color w:val="000000"/>
          <w:sz w:val="22"/>
        </w:rPr>
        <w:t>A. Status Update</w:t>
      </w:r>
    </w:p>
    <w:p w:rsidR="004B3ED8" w:rsidRDefault="00674ED3" w:rsidP="004B3ED8">
      <w:pPr>
        <w:autoSpaceDE w:val="0"/>
        <w:autoSpaceDN w:val="0"/>
        <w:adjustRightInd w:val="0"/>
        <w:spacing w:after="0" w:line="240" w:lineRule="auto"/>
        <w:rPr>
          <w:rFonts w:eastAsia="Times New Roman"/>
          <w:b/>
          <w:bCs/>
          <w:color w:val="000000"/>
          <w:sz w:val="22"/>
        </w:rPr>
      </w:pPr>
      <w:r>
        <w:rPr>
          <w:rFonts w:eastAsia="Times New Roman"/>
          <w:b/>
          <w:bCs/>
          <w:color w:val="000000"/>
          <w:sz w:val="22"/>
        </w:rPr>
        <w:t>Goal #1:  Increase recommended immunization compliance rates for children 19 through 35 months in Manistee, Missaukee, Newaygo, and Oceana counties through intensified recall efforts.</w:t>
      </w:r>
    </w:p>
    <w:p w:rsidR="00C804CF" w:rsidRDefault="00C804CF" w:rsidP="004B3ED8">
      <w:pPr>
        <w:autoSpaceDE w:val="0"/>
        <w:autoSpaceDN w:val="0"/>
        <w:adjustRightInd w:val="0"/>
        <w:spacing w:after="0" w:line="240" w:lineRule="auto"/>
        <w:rPr>
          <w:rFonts w:eastAsia="Times New Roman"/>
          <w:b/>
          <w:bCs/>
          <w:color w:val="000000"/>
          <w:sz w:val="22"/>
        </w:rPr>
      </w:pPr>
    </w:p>
    <w:p w:rsidR="00C804CF" w:rsidRDefault="00C804CF" w:rsidP="004B3ED8">
      <w:pPr>
        <w:autoSpaceDE w:val="0"/>
        <w:autoSpaceDN w:val="0"/>
        <w:adjustRightInd w:val="0"/>
        <w:spacing w:after="0" w:line="240" w:lineRule="auto"/>
        <w:rPr>
          <w:rFonts w:eastAsia="Times New Roman"/>
          <w:bCs/>
          <w:color w:val="000000"/>
          <w:sz w:val="22"/>
        </w:rPr>
      </w:pPr>
      <w:r>
        <w:rPr>
          <w:rFonts w:eastAsia="Times New Roman"/>
          <w:bCs/>
          <w:color w:val="000000"/>
          <w:sz w:val="22"/>
        </w:rPr>
        <w:t xml:space="preserve">The </w:t>
      </w:r>
      <w:r w:rsidRPr="00C65FC0">
        <w:rPr>
          <w:rFonts w:eastAsia="Times New Roman"/>
          <w:b/>
          <w:bCs/>
          <w:color w:val="000000"/>
          <w:sz w:val="22"/>
        </w:rPr>
        <w:t>focused tracking</w:t>
      </w:r>
      <w:r>
        <w:rPr>
          <w:rFonts w:eastAsia="Times New Roman"/>
          <w:bCs/>
          <w:color w:val="000000"/>
          <w:sz w:val="22"/>
        </w:rPr>
        <w:t xml:space="preserve"> involving recall and non-responders i</w:t>
      </w:r>
      <w:r w:rsidR="003B54B4">
        <w:rPr>
          <w:rFonts w:eastAsia="Times New Roman"/>
          <w:bCs/>
          <w:color w:val="000000"/>
          <w:sz w:val="22"/>
        </w:rPr>
        <w:t xml:space="preserve">n the above four counties </w:t>
      </w:r>
      <w:r w:rsidR="00BB5780">
        <w:rPr>
          <w:rFonts w:eastAsia="Times New Roman"/>
          <w:bCs/>
          <w:color w:val="000000"/>
          <w:sz w:val="22"/>
        </w:rPr>
        <w:t>took place as planned</w:t>
      </w:r>
      <w:r w:rsidR="003B54B4">
        <w:rPr>
          <w:rFonts w:eastAsia="Times New Roman"/>
          <w:bCs/>
          <w:color w:val="000000"/>
          <w:sz w:val="22"/>
        </w:rPr>
        <w:t>.</w:t>
      </w:r>
      <w:r>
        <w:rPr>
          <w:rFonts w:eastAsia="Times New Roman"/>
          <w:bCs/>
          <w:color w:val="000000"/>
          <w:sz w:val="22"/>
        </w:rPr>
        <w:t xml:space="preserve"> </w:t>
      </w:r>
      <w:r w:rsidR="003B54B4">
        <w:rPr>
          <w:rFonts w:eastAsia="Times New Roman"/>
          <w:bCs/>
          <w:color w:val="000000"/>
          <w:sz w:val="22"/>
        </w:rPr>
        <w:t>We</w:t>
      </w:r>
      <w:r>
        <w:rPr>
          <w:rFonts w:eastAsia="Times New Roman"/>
          <w:bCs/>
          <w:color w:val="000000"/>
          <w:sz w:val="22"/>
        </w:rPr>
        <w:t xml:space="preserve"> </w:t>
      </w:r>
      <w:r w:rsidR="003B54B4">
        <w:rPr>
          <w:rFonts w:eastAsia="Times New Roman"/>
          <w:bCs/>
          <w:color w:val="000000"/>
          <w:sz w:val="22"/>
        </w:rPr>
        <w:t xml:space="preserve">originally </w:t>
      </w:r>
      <w:r>
        <w:rPr>
          <w:rFonts w:eastAsia="Times New Roman"/>
          <w:bCs/>
          <w:color w:val="000000"/>
          <w:sz w:val="22"/>
        </w:rPr>
        <w:t>experience</w:t>
      </w:r>
      <w:r w:rsidR="003B54B4">
        <w:rPr>
          <w:rFonts w:eastAsia="Times New Roman"/>
          <w:bCs/>
          <w:color w:val="000000"/>
          <w:sz w:val="22"/>
        </w:rPr>
        <w:t>d</w:t>
      </w:r>
      <w:r>
        <w:rPr>
          <w:rFonts w:eastAsia="Times New Roman"/>
          <w:bCs/>
          <w:color w:val="000000"/>
          <w:sz w:val="22"/>
        </w:rPr>
        <w:t xml:space="preserve"> delays due to staff duty re-assignment regarding recall, as well as staff turnover and training needs.  </w:t>
      </w:r>
      <w:r w:rsidR="00BB5780">
        <w:rPr>
          <w:rFonts w:eastAsia="Times New Roman"/>
          <w:bCs/>
          <w:color w:val="000000"/>
          <w:sz w:val="22"/>
        </w:rPr>
        <w:t>There was</w:t>
      </w:r>
      <w:r w:rsidR="003B54B4">
        <w:rPr>
          <w:rFonts w:eastAsia="Times New Roman"/>
          <w:bCs/>
          <w:color w:val="000000"/>
          <w:sz w:val="22"/>
        </w:rPr>
        <w:t xml:space="preserve"> staff confusion regarding our DHD#10 recall, MALPH SIA-related regional recall, and MALPH SIA pilot projects.  O</w:t>
      </w:r>
      <w:r>
        <w:rPr>
          <w:rFonts w:eastAsia="Times New Roman"/>
          <w:bCs/>
          <w:color w:val="000000"/>
          <w:sz w:val="22"/>
        </w:rPr>
        <w:t xml:space="preserve">ur DHD#10 </w:t>
      </w:r>
      <w:proofErr w:type="gramStart"/>
      <w:r w:rsidR="003B54B4">
        <w:rPr>
          <w:rFonts w:eastAsia="Times New Roman"/>
          <w:bCs/>
          <w:color w:val="000000"/>
          <w:sz w:val="22"/>
        </w:rPr>
        <w:t>19-36 month</w:t>
      </w:r>
      <w:proofErr w:type="gramEnd"/>
      <w:r w:rsidR="003B54B4">
        <w:rPr>
          <w:rFonts w:eastAsia="Times New Roman"/>
          <w:bCs/>
          <w:color w:val="000000"/>
          <w:sz w:val="22"/>
        </w:rPr>
        <w:t xml:space="preserve"> </w:t>
      </w:r>
      <w:r w:rsidR="00BB5780">
        <w:rPr>
          <w:rFonts w:eastAsia="Times New Roman"/>
          <w:bCs/>
          <w:color w:val="000000"/>
          <w:sz w:val="22"/>
        </w:rPr>
        <w:t>recall was</w:t>
      </w:r>
      <w:r>
        <w:rPr>
          <w:rFonts w:eastAsia="Times New Roman"/>
          <w:bCs/>
          <w:color w:val="000000"/>
          <w:sz w:val="22"/>
        </w:rPr>
        <w:t xml:space="preserve"> pause</w:t>
      </w:r>
      <w:r w:rsidR="003B54B4">
        <w:rPr>
          <w:rFonts w:eastAsia="Times New Roman"/>
          <w:bCs/>
          <w:color w:val="000000"/>
          <w:sz w:val="22"/>
        </w:rPr>
        <w:t>d</w:t>
      </w:r>
      <w:r>
        <w:rPr>
          <w:rFonts w:eastAsia="Times New Roman"/>
          <w:bCs/>
          <w:color w:val="000000"/>
          <w:sz w:val="22"/>
        </w:rPr>
        <w:t xml:space="preserve"> while the centralized recall for 19-36 months across 31 counties </w:t>
      </w:r>
      <w:r w:rsidR="00BB5780">
        <w:rPr>
          <w:rFonts w:eastAsia="Times New Roman"/>
          <w:bCs/>
          <w:color w:val="000000"/>
          <w:sz w:val="22"/>
        </w:rPr>
        <w:t>took place</w:t>
      </w:r>
      <w:r>
        <w:rPr>
          <w:rFonts w:eastAsia="Times New Roman"/>
          <w:bCs/>
          <w:color w:val="000000"/>
          <w:sz w:val="22"/>
        </w:rPr>
        <w:t>.</w:t>
      </w:r>
      <w:r w:rsidR="00BB5780">
        <w:rPr>
          <w:rFonts w:eastAsia="Times New Roman"/>
          <w:bCs/>
          <w:color w:val="000000"/>
          <w:sz w:val="22"/>
        </w:rPr>
        <w:t xml:space="preserve">  We are re-starting our regular recall in October.</w:t>
      </w:r>
      <w:r>
        <w:rPr>
          <w:rFonts w:eastAsia="Times New Roman"/>
          <w:bCs/>
          <w:color w:val="000000"/>
          <w:sz w:val="22"/>
        </w:rPr>
        <w:t xml:space="preserve">  </w:t>
      </w:r>
      <w:r w:rsidR="00BB5780">
        <w:rPr>
          <w:rFonts w:eastAsia="Times New Roman"/>
          <w:bCs/>
          <w:color w:val="000000"/>
          <w:sz w:val="22"/>
        </w:rPr>
        <w:t>While the pause took place, o</w:t>
      </w:r>
      <w:r>
        <w:rPr>
          <w:rFonts w:eastAsia="Times New Roman"/>
          <w:bCs/>
          <w:color w:val="000000"/>
          <w:sz w:val="22"/>
        </w:rPr>
        <w:t>ur DHD#10 poli</w:t>
      </w:r>
      <w:r w:rsidR="00BB5780">
        <w:rPr>
          <w:rFonts w:eastAsia="Times New Roman"/>
          <w:bCs/>
          <w:color w:val="000000"/>
          <w:sz w:val="22"/>
        </w:rPr>
        <w:t>cy was</w:t>
      </w:r>
      <w:r w:rsidR="003B54B4">
        <w:rPr>
          <w:rFonts w:eastAsia="Times New Roman"/>
          <w:bCs/>
          <w:color w:val="000000"/>
          <w:sz w:val="22"/>
        </w:rPr>
        <w:t xml:space="preserve"> revised</w:t>
      </w:r>
      <w:r>
        <w:rPr>
          <w:rFonts w:eastAsia="Times New Roman"/>
          <w:bCs/>
          <w:color w:val="000000"/>
          <w:sz w:val="22"/>
        </w:rPr>
        <w:t xml:space="preserve"> and staff </w:t>
      </w:r>
      <w:r w:rsidR="00BB5780">
        <w:rPr>
          <w:rFonts w:eastAsia="Times New Roman"/>
          <w:bCs/>
          <w:color w:val="000000"/>
          <w:sz w:val="22"/>
        </w:rPr>
        <w:t>were</w:t>
      </w:r>
      <w:r>
        <w:rPr>
          <w:rFonts w:eastAsia="Times New Roman"/>
          <w:bCs/>
          <w:color w:val="000000"/>
          <w:sz w:val="22"/>
        </w:rPr>
        <w:t xml:space="preserve"> notified of the change</w:t>
      </w:r>
      <w:r w:rsidR="003B54B4">
        <w:rPr>
          <w:rFonts w:eastAsia="Times New Roman"/>
          <w:bCs/>
          <w:color w:val="000000"/>
          <w:sz w:val="22"/>
        </w:rPr>
        <w:t>s</w:t>
      </w:r>
      <w:r>
        <w:rPr>
          <w:rFonts w:eastAsia="Times New Roman"/>
          <w:bCs/>
          <w:color w:val="000000"/>
          <w:sz w:val="22"/>
        </w:rPr>
        <w:t>.  Clerks in Manistee, Missau</w:t>
      </w:r>
      <w:r w:rsidR="003B54B4">
        <w:rPr>
          <w:rFonts w:eastAsia="Times New Roman"/>
          <w:bCs/>
          <w:color w:val="000000"/>
          <w:sz w:val="22"/>
        </w:rPr>
        <w:t>k</w:t>
      </w:r>
      <w:r w:rsidR="00BB5780">
        <w:rPr>
          <w:rFonts w:eastAsia="Times New Roman"/>
          <w:bCs/>
          <w:color w:val="000000"/>
          <w:sz w:val="22"/>
        </w:rPr>
        <w:t>ee, Newaygo and Oceana used</w:t>
      </w:r>
      <w:r>
        <w:rPr>
          <w:rFonts w:eastAsia="Times New Roman"/>
          <w:bCs/>
          <w:color w:val="000000"/>
          <w:sz w:val="22"/>
        </w:rPr>
        <w:t xml:space="preserve"> profile instead of our usual recall to generate letters and resulting non-responder calls.</w:t>
      </w:r>
      <w:r w:rsidR="001977D6">
        <w:rPr>
          <w:rFonts w:eastAsia="Times New Roman"/>
          <w:bCs/>
          <w:color w:val="000000"/>
          <w:sz w:val="22"/>
        </w:rPr>
        <w:t xml:space="preserve">  After reviewing the tracking tools in the zip file, it should be noted that the response </w:t>
      </w:r>
      <w:r w:rsidR="00BB5780">
        <w:rPr>
          <w:rFonts w:eastAsia="Times New Roman"/>
          <w:bCs/>
          <w:color w:val="000000"/>
          <w:sz w:val="22"/>
        </w:rPr>
        <w:t>to a script and personal call did not result</w:t>
      </w:r>
      <w:r w:rsidR="001977D6">
        <w:rPr>
          <w:rFonts w:eastAsia="Times New Roman"/>
          <w:bCs/>
          <w:color w:val="000000"/>
          <w:sz w:val="22"/>
        </w:rPr>
        <w:t xml:space="preserve"> in the response we predicted.  </w:t>
      </w:r>
    </w:p>
    <w:p w:rsidR="00C804CF" w:rsidRDefault="00C804CF" w:rsidP="004B3ED8">
      <w:pPr>
        <w:autoSpaceDE w:val="0"/>
        <w:autoSpaceDN w:val="0"/>
        <w:adjustRightInd w:val="0"/>
        <w:spacing w:after="0" w:line="240" w:lineRule="auto"/>
        <w:rPr>
          <w:rFonts w:eastAsia="Times New Roman"/>
          <w:bCs/>
          <w:color w:val="000000"/>
          <w:sz w:val="22"/>
        </w:rPr>
      </w:pPr>
    </w:p>
    <w:p w:rsidR="00C65FC0" w:rsidRDefault="00C804CF" w:rsidP="004B3ED8">
      <w:pPr>
        <w:autoSpaceDE w:val="0"/>
        <w:autoSpaceDN w:val="0"/>
        <w:adjustRightInd w:val="0"/>
        <w:spacing w:after="0" w:line="240" w:lineRule="auto"/>
        <w:rPr>
          <w:rFonts w:eastAsia="Times New Roman"/>
          <w:bCs/>
          <w:color w:val="000000"/>
          <w:sz w:val="22"/>
        </w:rPr>
      </w:pPr>
      <w:r w:rsidRPr="00C65FC0">
        <w:rPr>
          <w:rFonts w:eastAsia="Times New Roman"/>
          <w:b/>
          <w:bCs/>
          <w:color w:val="000000"/>
          <w:sz w:val="22"/>
        </w:rPr>
        <w:t>Saturday clinics</w:t>
      </w:r>
      <w:r>
        <w:rPr>
          <w:rFonts w:eastAsia="Times New Roman"/>
          <w:bCs/>
          <w:color w:val="000000"/>
          <w:sz w:val="22"/>
        </w:rPr>
        <w:t xml:space="preserve"> for Manistee </w:t>
      </w:r>
      <w:r w:rsidR="009366BB">
        <w:rPr>
          <w:rFonts w:eastAsia="Times New Roman"/>
          <w:bCs/>
          <w:color w:val="000000"/>
          <w:sz w:val="22"/>
        </w:rPr>
        <w:t xml:space="preserve">County </w:t>
      </w:r>
      <w:r w:rsidR="003B54B4">
        <w:rPr>
          <w:rFonts w:eastAsia="Times New Roman"/>
          <w:bCs/>
          <w:color w:val="000000"/>
          <w:sz w:val="22"/>
        </w:rPr>
        <w:t>took place</w:t>
      </w:r>
      <w:r>
        <w:rPr>
          <w:rFonts w:eastAsia="Times New Roman"/>
          <w:bCs/>
          <w:color w:val="000000"/>
          <w:sz w:val="22"/>
        </w:rPr>
        <w:t xml:space="preserve"> October 15</w:t>
      </w:r>
      <w:r w:rsidRPr="00C804CF">
        <w:rPr>
          <w:rFonts w:eastAsia="Times New Roman"/>
          <w:bCs/>
          <w:color w:val="000000"/>
          <w:sz w:val="22"/>
          <w:vertAlign w:val="superscript"/>
        </w:rPr>
        <w:t>th</w:t>
      </w:r>
      <w:r>
        <w:rPr>
          <w:rFonts w:eastAsia="Times New Roman"/>
          <w:bCs/>
          <w:color w:val="000000"/>
          <w:sz w:val="22"/>
        </w:rPr>
        <w:t>, 2016</w:t>
      </w:r>
      <w:r w:rsidR="003B54B4">
        <w:rPr>
          <w:rFonts w:eastAsia="Times New Roman"/>
          <w:bCs/>
          <w:color w:val="000000"/>
          <w:sz w:val="22"/>
        </w:rPr>
        <w:t xml:space="preserve"> and January 28</w:t>
      </w:r>
      <w:r w:rsidR="003B54B4" w:rsidRPr="003B54B4">
        <w:rPr>
          <w:rFonts w:eastAsia="Times New Roman"/>
          <w:bCs/>
          <w:color w:val="000000"/>
          <w:sz w:val="22"/>
          <w:vertAlign w:val="superscript"/>
        </w:rPr>
        <w:t>th</w:t>
      </w:r>
      <w:r w:rsidR="003B54B4">
        <w:rPr>
          <w:rFonts w:eastAsia="Times New Roman"/>
          <w:bCs/>
          <w:color w:val="000000"/>
          <w:sz w:val="22"/>
        </w:rPr>
        <w:t>, 2017</w:t>
      </w:r>
      <w:r w:rsidR="009366BB">
        <w:rPr>
          <w:rFonts w:eastAsia="Times New Roman"/>
          <w:bCs/>
          <w:color w:val="000000"/>
          <w:sz w:val="22"/>
        </w:rPr>
        <w:t xml:space="preserve"> (see totals above)</w:t>
      </w:r>
      <w:r>
        <w:rPr>
          <w:rFonts w:eastAsia="Times New Roman"/>
          <w:bCs/>
          <w:color w:val="000000"/>
          <w:sz w:val="22"/>
        </w:rPr>
        <w:t>.  The schedule</w:t>
      </w:r>
      <w:r w:rsidR="00C65FC0">
        <w:rPr>
          <w:rFonts w:eastAsia="Times New Roman"/>
          <w:bCs/>
          <w:color w:val="000000"/>
          <w:sz w:val="22"/>
        </w:rPr>
        <w:t>s were</w:t>
      </w:r>
      <w:r>
        <w:rPr>
          <w:rFonts w:eastAsia="Times New Roman"/>
          <w:bCs/>
          <w:color w:val="000000"/>
          <w:sz w:val="22"/>
        </w:rPr>
        <w:t xml:space="preserve"> set up in Insight, Central Scheduling was reminded of</w:t>
      </w:r>
      <w:r w:rsidR="00C65FC0">
        <w:rPr>
          <w:rFonts w:eastAsia="Times New Roman"/>
          <w:bCs/>
          <w:color w:val="000000"/>
          <w:sz w:val="22"/>
        </w:rPr>
        <w:t xml:space="preserve"> the goal, and Robin Walicki</w:t>
      </w:r>
      <w:r>
        <w:rPr>
          <w:rFonts w:eastAsia="Times New Roman"/>
          <w:bCs/>
          <w:color w:val="000000"/>
          <w:sz w:val="22"/>
        </w:rPr>
        <w:t xml:space="preserve"> wo</w:t>
      </w:r>
      <w:r w:rsidR="000D202A">
        <w:rPr>
          <w:rFonts w:eastAsia="Times New Roman"/>
          <w:bCs/>
          <w:color w:val="000000"/>
          <w:sz w:val="22"/>
        </w:rPr>
        <w:t>rked with Melanie Perry and Kate</w:t>
      </w:r>
      <w:r>
        <w:rPr>
          <w:rFonts w:eastAsia="Times New Roman"/>
          <w:bCs/>
          <w:color w:val="000000"/>
          <w:sz w:val="22"/>
        </w:rPr>
        <w:t xml:space="preserve"> Donaldson on social media and traditional media regarding this special clinic opportunity. </w:t>
      </w:r>
      <w:r w:rsidR="00C65FC0">
        <w:rPr>
          <w:rFonts w:eastAsia="Times New Roman"/>
          <w:bCs/>
          <w:color w:val="000000"/>
          <w:sz w:val="22"/>
        </w:rPr>
        <w:t>Outreach worker Stacy Larsen shared the clinics with Manistee County HSCB and was</w:t>
      </w:r>
      <w:r>
        <w:rPr>
          <w:rFonts w:eastAsia="Times New Roman"/>
          <w:bCs/>
          <w:color w:val="000000"/>
          <w:sz w:val="22"/>
        </w:rPr>
        <w:t xml:space="preserve"> present at the clinic</w:t>
      </w:r>
      <w:r w:rsidR="00C65FC0">
        <w:rPr>
          <w:rFonts w:eastAsia="Times New Roman"/>
          <w:bCs/>
          <w:color w:val="000000"/>
          <w:sz w:val="22"/>
        </w:rPr>
        <w:t>s.</w:t>
      </w:r>
      <w:r>
        <w:rPr>
          <w:rFonts w:eastAsia="Times New Roman"/>
          <w:bCs/>
          <w:color w:val="000000"/>
          <w:sz w:val="22"/>
        </w:rPr>
        <w:t xml:space="preserve">  Man</w:t>
      </w:r>
      <w:r w:rsidR="00C65FC0">
        <w:rPr>
          <w:rFonts w:eastAsia="Times New Roman"/>
          <w:bCs/>
          <w:color w:val="000000"/>
          <w:sz w:val="22"/>
        </w:rPr>
        <w:t xml:space="preserve">istee PHN Arlee Sutton </w:t>
      </w:r>
      <w:r>
        <w:rPr>
          <w:rFonts w:eastAsia="Times New Roman"/>
          <w:bCs/>
          <w:color w:val="000000"/>
          <w:sz w:val="22"/>
        </w:rPr>
        <w:t>notified all WIC staff who cover the Manistee office.</w:t>
      </w:r>
      <w:r w:rsidR="00C65FC0">
        <w:rPr>
          <w:rFonts w:eastAsia="Times New Roman"/>
          <w:bCs/>
          <w:color w:val="000000"/>
          <w:sz w:val="22"/>
        </w:rPr>
        <w:t xml:space="preserve">  </w:t>
      </w:r>
    </w:p>
    <w:p w:rsidR="00C65FC0" w:rsidRDefault="00C65FC0" w:rsidP="004B3ED8">
      <w:pPr>
        <w:autoSpaceDE w:val="0"/>
        <w:autoSpaceDN w:val="0"/>
        <w:adjustRightInd w:val="0"/>
        <w:spacing w:after="0" w:line="240" w:lineRule="auto"/>
        <w:rPr>
          <w:rFonts w:eastAsia="Times New Roman"/>
          <w:bCs/>
          <w:color w:val="000000"/>
          <w:sz w:val="22"/>
        </w:rPr>
      </w:pPr>
    </w:p>
    <w:p w:rsidR="00C804CF" w:rsidRDefault="00C65FC0" w:rsidP="004B3ED8">
      <w:pPr>
        <w:autoSpaceDE w:val="0"/>
        <w:autoSpaceDN w:val="0"/>
        <w:adjustRightInd w:val="0"/>
        <w:spacing w:after="0" w:line="240" w:lineRule="auto"/>
        <w:rPr>
          <w:rFonts w:eastAsia="Times New Roman"/>
          <w:bCs/>
          <w:color w:val="000000"/>
          <w:sz w:val="22"/>
        </w:rPr>
      </w:pPr>
      <w:r>
        <w:rPr>
          <w:rFonts w:eastAsia="Times New Roman"/>
          <w:bCs/>
          <w:color w:val="000000"/>
          <w:sz w:val="22"/>
        </w:rPr>
        <w:t>Lessons learned include</w:t>
      </w:r>
      <w:r w:rsidR="00002DB7">
        <w:rPr>
          <w:rFonts w:eastAsia="Times New Roman"/>
          <w:bCs/>
          <w:color w:val="000000"/>
          <w:sz w:val="22"/>
        </w:rPr>
        <w:t>d</w:t>
      </w:r>
      <w:r>
        <w:rPr>
          <w:rFonts w:eastAsia="Times New Roman"/>
          <w:bCs/>
          <w:color w:val="000000"/>
          <w:sz w:val="22"/>
        </w:rPr>
        <w:t xml:space="preserve"> that it is difficult to limit appointments to children, especially during flu season, and it’s challenging to schedule when clients in surrounding counties request these special clinic slots.  We also encountered demand for waiver education sessions, as the final school reporting deadline was February 1.  Special considerations regarding staffing on a Saturday: </w:t>
      </w:r>
      <w:r w:rsidR="001977D6">
        <w:rPr>
          <w:rFonts w:eastAsia="Times New Roman"/>
          <w:bCs/>
          <w:color w:val="000000"/>
          <w:sz w:val="22"/>
        </w:rPr>
        <w:t xml:space="preserve">trying to </w:t>
      </w:r>
      <w:r>
        <w:rPr>
          <w:rFonts w:eastAsia="Times New Roman"/>
          <w:bCs/>
          <w:color w:val="000000"/>
          <w:sz w:val="22"/>
        </w:rPr>
        <w:t>fairly schedul</w:t>
      </w:r>
      <w:r w:rsidR="001977D6">
        <w:rPr>
          <w:rFonts w:eastAsia="Times New Roman"/>
          <w:bCs/>
          <w:color w:val="000000"/>
          <w:sz w:val="22"/>
        </w:rPr>
        <w:t>e</w:t>
      </w:r>
      <w:r>
        <w:rPr>
          <w:rFonts w:eastAsia="Times New Roman"/>
          <w:bCs/>
          <w:color w:val="000000"/>
          <w:sz w:val="22"/>
        </w:rPr>
        <w:t xml:space="preserve"> salary (comp time) and hourly employees, snow plowing and shoveling on a weekend day, weekend maintenance work, and clerical staff with multiple personal obligations preventing flex time.</w:t>
      </w:r>
    </w:p>
    <w:p w:rsidR="00C65FC0" w:rsidRDefault="00C65FC0" w:rsidP="004B3ED8">
      <w:pPr>
        <w:autoSpaceDE w:val="0"/>
        <w:autoSpaceDN w:val="0"/>
        <w:adjustRightInd w:val="0"/>
        <w:spacing w:after="0" w:line="240" w:lineRule="auto"/>
        <w:rPr>
          <w:rFonts w:eastAsia="Times New Roman"/>
          <w:bCs/>
          <w:color w:val="000000"/>
          <w:sz w:val="22"/>
        </w:rPr>
      </w:pPr>
    </w:p>
    <w:p w:rsidR="00A962D4" w:rsidRDefault="00C65FC0" w:rsidP="004B3ED8">
      <w:pPr>
        <w:autoSpaceDE w:val="0"/>
        <w:autoSpaceDN w:val="0"/>
        <w:adjustRightInd w:val="0"/>
        <w:spacing w:after="0" w:line="240" w:lineRule="auto"/>
        <w:rPr>
          <w:rFonts w:eastAsia="Times New Roman"/>
          <w:bCs/>
          <w:color w:val="000000"/>
          <w:sz w:val="22"/>
        </w:rPr>
      </w:pPr>
      <w:proofErr w:type="gramStart"/>
      <w:r>
        <w:rPr>
          <w:rFonts w:eastAsia="Times New Roman"/>
          <w:bCs/>
          <w:color w:val="000000"/>
          <w:sz w:val="22"/>
        </w:rPr>
        <w:t>As a result of</w:t>
      </w:r>
      <w:proofErr w:type="gramEnd"/>
      <w:r>
        <w:rPr>
          <w:rFonts w:eastAsia="Times New Roman"/>
          <w:bCs/>
          <w:color w:val="000000"/>
          <w:sz w:val="22"/>
        </w:rPr>
        <w:t xml:space="preserve"> the time and effort involved in scheduling </w:t>
      </w:r>
      <w:r w:rsidR="00A962D4">
        <w:rPr>
          <w:rFonts w:eastAsia="Times New Roman"/>
          <w:bCs/>
          <w:color w:val="000000"/>
          <w:sz w:val="22"/>
        </w:rPr>
        <w:t xml:space="preserve">staff </w:t>
      </w:r>
      <w:r>
        <w:rPr>
          <w:rFonts w:eastAsia="Times New Roman"/>
          <w:bCs/>
          <w:color w:val="000000"/>
          <w:sz w:val="22"/>
        </w:rPr>
        <w:t xml:space="preserve">and planning the Saturdays in Manistee, and the comparative low </w:t>
      </w:r>
      <w:r w:rsidR="001977D6">
        <w:rPr>
          <w:rFonts w:eastAsia="Times New Roman"/>
          <w:bCs/>
          <w:color w:val="000000"/>
          <w:sz w:val="22"/>
        </w:rPr>
        <w:t xml:space="preserve">client </w:t>
      </w:r>
      <w:r>
        <w:rPr>
          <w:rFonts w:eastAsia="Times New Roman"/>
          <w:bCs/>
          <w:color w:val="000000"/>
          <w:sz w:val="22"/>
        </w:rPr>
        <w:t xml:space="preserve">response, we changed the work plan to hold </w:t>
      </w:r>
      <w:r w:rsidR="001977D6">
        <w:rPr>
          <w:rFonts w:eastAsia="Times New Roman"/>
          <w:bCs/>
          <w:color w:val="000000"/>
          <w:sz w:val="22"/>
        </w:rPr>
        <w:t xml:space="preserve">the </w:t>
      </w:r>
      <w:r>
        <w:rPr>
          <w:rFonts w:eastAsia="Times New Roman"/>
          <w:bCs/>
          <w:color w:val="000000"/>
          <w:sz w:val="22"/>
        </w:rPr>
        <w:t xml:space="preserve">two </w:t>
      </w:r>
      <w:r w:rsidR="001977D6">
        <w:rPr>
          <w:rFonts w:eastAsia="Times New Roman"/>
          <w:bCs/>
          <w:color w:val="000000"/>
          <w:sz w:val="22"/>
        </w:rPr>
        <w:t xml:space="preserve">remaining </w:t>
      </w:r>
      <w:r>
        <w:rPr>
          <w:rFonts w:eastAsia="Times New Roman"/>
          <w:bCs/>
          <w:color w:val="000000"/>
          <w:sz w:val="22"/>
        </w:rPr>
        <w:t>Saturday clinics in Mason County</w:t>
      </w:r>
      <w:r w:rsidR="00002DB7">
        <w:rPr>
          <w:rFonts w:eastAsia="Times New Roman"/>
          <w:bCs/>
          <w:color w:val="000000"/>
          <w:sz w:val="22"/>
        </w:rPr>
        <w:t xml:space="preserve"> (see </w:t>
      </w:r>
      <w:r w:rsidR="0077665B">
        <w:rPr>
          <w:rFonts w:eastAsia="Times New Roman"/>
          <w:bCs/>
          <w:color w:val="000000"/>
          <w:sz w:val="22"/>
        </w:rPr>
        <w:t xml:space="preserve">dates and </w:t>
      </w:r>
      <w:r w:rsidR="00002DB7">
        <w:rPr>
          <w:rFonts w:eastAsia="Times New Roman"/>
          <w:bCs/>
          <w:color w:val="000000"/>
          <w:sz w:val="22"/>
        </w:rPr>
        <w:t>totals above)</w:t>
      </w:r>
      <w:r>
        <w:rPr>
          <w:rFonts w:eastAsia="Times New Roman"/>
          <w:bCs/>
          <w:color w:val="000000"/>
          <w:sz w:val="22"/>
        </w:rPr>
        <w:t xml:space="preserve">.  </w:t>
      </w:r>
      <w:r w:rsidR="00002DB7">
        <w:rPr>
          <w:rFonts w:eastAsia="Times New Roman"/>
          <w:bCs/>
          <w:color w:val="000000"/>
          <w:sz w:val="22"/>
        </w:rPr>
        <w:t>Demand wa</w:t>
      </w:r>
      <w:r w:rsidR="00A962D4">
        <w:rPr>
          <w:rFonts w:eastAsia="Times New Roman"/>
          <w:bCs/>
          <w:color w:val="000000"/>
          <w:sz w:val="22"/>
        </w:rPr>
        <w:t xml:space="preserve">s showing Mason County would benefit from non-traditional appointment hours.  </w:t>
      </w:r>
    </w:p>
    <w:p w:rsidR="00A962D4" w:rsidRDefault="00A962D4" w:rsidP="004B3ED8">
      <w:pPr>
        <w:autoSpaceDE w:val="0"/>
        <w:autoSpaceDN w:val="0"/>
        <w:adjustRightInd w:val="0"/>
        <w:spacing w:after="0" w:line="240" w:lineRule="auto"/>
        <w:rPr>
          <w:rFonts w:eastAsia="Times New Roman"/>
          <w:bCs/>
          <w:color w:val="000000"/>
          <w:sz w:val="22"/>
        </w:rPr>
      </w:pPr>
    </w:p>
    <w:p w:rsidR="00C65FC0" w:rsidRDefault="00A962D4" w:rsidP="004B3ED8">
      <w:pPr>
        <w:autoSpaceDE w:val="0"/>
        <w:autoSpaceDN w:val="0"/>
        <w:adjustRightInd w:val="0"/>
        <w:spacing w:after="0" w:line="240" w:lineRule="auto"/>
        <w:rPr>
          <w:rFonts w:eastAsia="Times New Roman"/>
          <w:bCs/>
          <w:color w:val="000000"/>
          <w:sz w:val="22"/>
        </w:rPr>
      </w:pPr>
      <w:r>
        <w:rPr>
          <w:rFonts w:eastAsia="Times New Roman"/>
          <w:bCs/>
          <w:color w:val="000000"/>
          <w:sz w:val="22"/>
        </w:rPr>
        <w:t>The Saturday clinics in Mason County</w:t>
      </w:r>
      <w:r w:rsidR="00C65FC0">
        <w:rPr>
          <w:rFonts w:eastAsia="Times New Roman"/>
          <w:bCs/>
          <w:color w:val="000000"/>
          <w:sz w:val="22"/>
        </w:rPr>
        <w:t xml:space="preserve"> include</w:t>
      </w:r>
      <w:r w:rsidR="00002DB7">
        <w:rPr>
          <w:rFonts w:eastAsia="Times New Roman"/>
          <w:bCs/>
          <w:color w:val="000000"/>
          <w:sz w:val="22"/>
        </w:rPr>
        <w:t>d</w:t>
      </w:r>
      <w:r w:rsidR="00C65FC0">
        <w:rPr>
          <w:rFonts w:eastAsia="Times New Roman"/>
          <w:bCs/>
          <w:color w:val="000000"/>
          <w:sz w:val="22"/>
        </w:rPr>
        <w:t xml:space="preserve"> 2 PHNs, one clerical, and one outreach worker</w:t>
      </w:r>
      <w:r>
        <w:rPr>
          <w:rFonts w:eastAsia="Times New Roman"/>
          <w:bCs/>
          <w:color w:val="000000"/>
          <w:sz w:val="22"/>
        </w:rPr>
        <w:t xml:space="preserve"> (non-SIA)</w:t>
      </w:r>
      <w:r w:rsidR="00C65FC0">
        <w:rPr>
          <w:rFonts w:eastAsia="Times New Roman"/>
          <w:bCs/>
          <w:color w:val="000000"/>
          <w:sz w:val="22"/>
        </w:rPr>
        <w:t xml:space="preserve">.  </w:t>
      </w:r>
      <w:r w:rsidR="00002DB7">
        <w:rPr>
          <w:rFonts w:eastAsia="Times New Roman"/>
          <w:bCs/>
          <w:color w:val="000000"/>
          <w:sz w:val="22"/>
        </w:rPr>
        <w:t>W</w:t>
      </w:r>
      <w:r>
        <w:rPr>
          <w:rFonts w:eastAsia="Times New Roman"/>
          <w:bCs/>
          <w:color w:val="000000"/>
          <w:sz w:val="22"/>
        </w:rPr>
        <w:t>IC h</w:t>
      </w:r>
      <w:r w:rsidR="00002DB7">
        <w:rPr>
          <w:rFonts w:eastAsia="Times New Roman"/>
          <w:bCs/>
          <w:color w:val="000000"/>
          <w:sz w:val="22"/>
        </w:rPr>
        <w:t>e</w:t>
      </w:r>
      <w:r>
        <w:rPr>
          <w:rFonts w:eastAsia="Times New Roman"/>
          <w:bCs/>
          <w:color w:val="000000"/>
          <w:sz w:val="22"/>
        </w:rPr>
        <w:t xml:space="preserve">ld </w:t>
      </w:r>
      <w:r w:rsidR="00002DB7">
        <w:rPr>
          <w:rFonts w:eastAsia="Times New Roman"/>
          <w:bCs/>
          <w:color w:val="000000"/>
          <w:sz w:val="22"/>
        </w:rPr>
        <w:t>t</w:t>
      </w:r>
      <w:r>
        <w:rPr>
          <w:rFonts w:eastAsia="Times New Roman"/>
          <w:bCs/>
          <w:color w:val="000000"/>
          <w:sz w:val="22"/>
        </w:rPr>
        <w:t>est Saturday clinic</w:t>
      </w:r>
      <w:r w:rsidR="00002DB7">
        <w:rPr>
          <w:rFonts w:eastAsia="Times New Roman"/>
          <w:bCs/>
          <w:color w:val="000000"/>
          <w:sz w:val="22"/>
        </w:rPr>
        <w:t>s</w:t>
      </w:r>
      <w:r>
        <w:rPr>
          <w:rFonts w:eastAsia="Times New Roman"/>
          <w:bCs/>
          <w:color w:val="000000"/>
          <w:sz w:val="22"/>
        </w:rPr>
        <w:t xml:space="preserve"> in conjunction with our immunization clini</w:t>
      </w:r>
      <w:r w:rsidR="00002DB7">
        <w:rPr>
          <w:rFonts w:eastAsia="Times New Roman"/>
          <w:bCs/>
          <w:color w:val="000000"/>
          <w:sz w:val="22"/>
        </w:rPr>
        <w:t>c.  Other staff from our water lab and EH also ended up working some Saturday time, so the atmosphere was very positive.  However, despite a great amount of time and effort on the part of outreach worker Stacy Larsen, the clinics were not well attended.  Stacy personally visited every school secretary in Mason County, e-mailed the</w:t>
      </w:r>
      <w:r w:rsidR="00935A0E">
        <w:rPr>
          <w:rFonts w:eastAsia="Times New Roman"/>
          <w:bCs/>
          <w:color w:val="000000"/>
          <w:sz w:val="22"/>
        </w:rPr>
        <w:t xml:space="preserve"> school</w:t>
      </w:r>
      <w:r w:rsidR="00002DB7">
        <w:rPr>
          <w:rFonts w:eastAsia="Times New Roman"/>
          <w:bCs/>
          <w:color w:val="000000"/>
          <w:sz w:val="22"/>
        </w:rPr>
        <w:t xml:space="preserve"> administrators, and posted flyers in the area.</w:t>
      </w:r>
      <w:r w:rsidR="003A1A61">
        <w:rPr>
          <w:rFonts w:eastAsia="Times New Roman"/>
          <w:bCs/>
          <w:color w:val="000000"/>
          <w:sz w:val="22"/>
        </w:rPr>
        <w:t xml:space="preserve">  She also notified human services collaborative groups in Oceana, Mason, and Manistee Counties.</w:t>
      </w:r>
      <w:r w:rsidR="00002DB7">
        <w:rPr>
          <w:rFonts w:eastAsia="Times New Roman"/>
          <w:bCs/>
          <w:color w:val="000000"/>
          <w:sz w:val="22"/>
        </w:rPr>
        <w:t xml:space="preserve">  There was a press release in the paper, and Facebook updates, but we ended up not having enough funding budgeted for a paid ad.  </w:t>
      </w:r>
    </w:p>
    <w:p w:rsidR="00002DB7" w:rsidRDefault="00002DB7" w:rsidP="004B3ED8">
      <w:pPr>
        <w:autoSpaceDE w:val="0"/>
        <w:autoSpaceDN w:val="0"/>
        <w:adjustRightInd w:val="0"/>
        <w:spacing w:after="0" w:line="240" w:lineRule="auto"/>
        <w:rPr>
          <w:rFonts w:eastAsia="Times New Roman"/>
          <w:bCs/>
          <w:color w:val="000000"/>
          <w:sz w:val="22"/>
        </w:rPr>
      </w:pPr>
    </w:p>
    <w:p w:rsidR="00002DB7" w:rsidRDefault="00002DB7" w:rsidP="004B3ED8">
      <w:pPr>
        <w:autoSpaceDE w:val="0"/>
        <w:autoSpaceDN w:val="0"/>
        <w:adjustRightInd w:val="0"/>
        <w:spacing w:after="0" w:line="240" w:lineRule="auto"/>
        <w:rPr>
          <w:rFonts w:eastAsia="Times New Roman"/>
          <w:bCs/>
          <w:color w:val="000000"/>
          <w:sz w:val="22"/>
        </w:rPr>
      </w:pPr>
      <w:r>
        <w:rPr>
          <w:rFonts w:eastAsia="Times New Roman"/>
          <w:bCs/>
          <w:color w:val="000000"/>
          <w:sz w:val="22"/>
        </w:rPr>
        <w:t>Overall, families were thankful for the Saturday appointments, and this will be a part of the project we will utilize in the future.</w:t>
      </w:r>
    </w:p>
    <w:p w:rsidR="00C804CF" w:rsidRDefault="00C804CF" w:rsidP="004B3ED8">
      <w:pPr>
        <w:autoSpaceDE w:val="0"/>
        <w:autoSpaceDN w:val="0"/>
        <w:adjustRightInd w:val="0"/>
        <w:spacing w:after="0" w:line="240" w:lineRule="auto"/>
        <w:rPr>
          <w:rFonts w:eastAsia="Times New Roman"/>
          <w:bCs/>
          <w:color w:val="000000"/>
          <w:sz w:val="22"/>
        </w:rPr>
      </w:pPr>
    </w:p>
    <w:p w:rsidR="00C804CF" w:rsidRPr="00C804CF" w:rsidRDefault="00C804CF" w:rsidP="004B3ED8">
      <w:pPr>
        <w:autoSpaceDE w:val="0"/>
        <w:autoSpaceDN w:val="0"/>
        <w:adjustRightInd w:val="0"/>
        <w:spacing w:after="0" w:line="240" w:lineRule="auto"/>
        <w:rPr>
          <w:rFonts w:eastAsia="Times New Roman"/>
          <w:b/>
          <w:bCs/>
          <w:color w:val="000000"/>
          <w:sz w:val="22"/>
        </w:rPr>
      </w:pPr>
      <w:r w:rsidRPr="00C804CF">
        <w:rPr>
          <w:rFonts w:eastAsia="Times New Roman"/>
          <w:b/>
          <w:bCs/>
          <w:color w:val="000000"/>
          <w:sz w:val="22"/>
        </w:rPr>
        <w:t>Goal #2:  Increase recommended immunization compliance rates for adolescents ages 11-13 in Mecosta and Newaygo County through a combination of recall efforts and school based clinics.</w:t>
      </w:r>
    </w:p>
    <w:p w:rsidR="00C804CF" w:rsidRPr="00C804CF" w:rsidRDefault="00C804CF" w:rsidP="004B3ED8">
      <w:pPr>
        <w:autoSpaceDE w:val="0"/>
        <w:autoSpaceDN w:val="0"/>
        <w:adjustRightInd w:val="0"/>
        <w:spacing w:after="0" w:line="240" w:lineRule="auto"/>
        <w:rPr>
          <w:rFonts w:eastAsia="Times New Roman"/>
          <w:b/>
          <w:bCs/>
          <w:color w:val="000000"/>
          <w:sz w:val="22"/>
        </w:rPr>
      </w:pPr>
    </w:p>
    <w:p w:rsidR="002A21FC" w:rsidRDefault="00AC49EF" w:rsidP="004B3ED8">
      <w:pPr>
        <w:autoSpaceDE w:val="0"/>
        <w:autoSpaceDN w:val="0"/>
        <w:adjustRightInd w:val="0"/>
        <w:spacing w:after="0" w:line="240" w:lineRule="auto"/>
        <w:rPr>
          <w:rFonts w:eastAsia="Times New Roman"/>
          <w:b/>
          <w:bCs/>
          <w:color w:val="000000"/>
          <w:sz w:val="22"/>
        </w:rPr>
      </w:pPr>
      <w:r>
        <w:rPr>
          <w:rFonts w:eastAsia="Times New Roman"/>
          <w:bCs/>
          <w:color w:val="000000"/>
          <w:sz w:val="22"/>
        </w:rPr>
        <w:t xml:space="preserve">A great deal of preparation </w:t>
      </w:r>
      <w:r w:rsidR="00B42FCC">
        <w:rPr>
          <w:rFonts w:eastAsia="Times New Roman"/>
          <w:bCs/>
          <w:color w:val="000000"/>
          <w:sz w:val="22"/>
        </w:rPr>
        <w:t xml:space="preserve">went </w:t>
      </w:r>
      <w:r>
        <w:rPr>
          <w:rFonts w:eastAsia="Times New Roman"/>
          <w:bCs/>
          <w:color w:val="000000"/>
          <w:sz w:val="22"/>
        </w:rPr>
        <w:t>into the planning of these clinics</w:t>
      </w:r>
      <w:r w:rsidR="0077665B">
        <w:rPr>
          <w:rFonts w:eastAsia="Times New Roman"/>
          <w:bCs/>
          <w:color w:val="000000"/>
          <w:sz w:val="22"/>
        </w:rPr>
        <w:t>, but it was</w:t>
      </w:r>
      <w:r w:rsidR="00B42FCC">
        <w:rPr>
          <w:rFonts w:eastAsia="Times New Roman"/>
          <w:bCs/>
          <w:color w:val="000000"/>
          <w:sz w:val="22"/>
        </w:rPr>
        <w:t xml:space="preserve"> very worthwhile</w:t>
      </w:r>
      <w:r>
        <w:rPr>
          <w:rFonts w:eastAsia="Times New Roman"/>
          <w:bCs/>
          <w:color w:val="000000"/>
          <w:sz w:val="22"/>
        </w:rPr>
        <w:t xml:space="preserve">.  </w:t>
      </w:r>
      <w:r w:rsidR="00B42FCC">
        <w:rPr>
          <w:rFonts w:eastAsia="Times New Roman"/>
          <w:bCs/>
          <w:color w:val="000000"/>
          <w:sz w:val="22"/>
        </w:rPr>
        <w:t>PH</w:t>
      </w:r>
      <w:r>
        <w:rPr>
          <w:rFonts w:eastAsia="Times New Roman"/>
          <w:bCs/>
          <w:color w:val="000000"/>
          <w:sz w:val="22"/>
        </w:rPr>
        <w:t xml:space="preserve">Ns Nicki </w:t>
      </w:r>
      <w:proofErr w:type="spellStart"/>
      <w:r>
        <w:rPr>
          <w:rFonts w:eastAsia="Times New Roman"/>
          <w:bCs/>
          <w:color w:val="000000"/>
          <w:sz w:val="22"/>
        </w:rPr>
        <w:t>Croel</w:t>
      </w:r>
      <w:proofErr w:type="spellEnd"/>
      <w:r>
        <w:rPr>
          <w:rFonts w:eastAsia="Times New Roman"/>
          <w:bCs/>
          <w:color w:val="000000"/>
          <w:sz w:val="22"/>
        </w:rPr>
        <w:t xml:space="preserve"> and Doreen Byrne </w:t>
      </w:r>
      <w:r w:rsidR="0077665B">
        <w:rPr>
          <w:rFonts w:eastAsia="Times New Roman"/>
          <w:bCs/>
          <w:color w:val="000000"/>
          <w:sz w:val="22"/>
        </w:rPr>
        <w:t>were</w:t>
      </w:r>
      <w:r w:rsidR="00B42FCC">
        <w:rPr>
          <w:rFonts w:eastAsia="Times New Roman"/>
          <w:bCs/>
          <w:color w:val="000000"/>
          <w:sz w:val="22"/>
        </w:rPr>
        <w:t xml:space="preserve"> very positive and energetic in the scheduling and staffing of these clinics.</w:t>
      </w:r>
      <w:r w:rsidR="002A21FC">
        <w:rPr>
          <w:rFonts w:eastAsia="Times New Roman"/>
          <w:b/>
          <w:bCs/>
          <w:color w:val="000000"/>
          <w:sz w:val="22"/>
        </w:rPr>
        <w:t xml:space="preserve">  </w:t>
      </w:r>
    </w:p>
    <w:p w:rsidR="002A21FC" w:rsidRDefault="002A21FC" w:rsidP="004B3ED8">
      <w:pPr>
        <w:autoSpaceDE w:val="0"/>
        <w:autoSpaceDN w:val="0"/>
        <w:adjustRightInd w:val="0"/>
        <w:spacing w:after="0" w:line="240" w:lineRule="auto"/>
        <w:rPr>
          <w:rFonts w:eastAsia="Times New Roman"/>
          <w:b/>
          <w:bCs/>
          <w:color w:val="000000"/>
          <w:sz w:val="22"/>
        </w:rPr>
      </w:pPr>
    </w:p>
    <w:p w:rsidR="00B42FCC" w:rsidRDefault="002A21FC" w:rsidP="004B3ED8">
      <w:pPr>
        <w:autoSpaceDE w:val="0"/>
        <w:autoSpaceDN w:val="0"/>
        <w:adjustRightInd w:val="0"/>
        <w:spacing w:after="0" w:line="240" w:lineRule="auto"/>
        <w:rPr>
          <w:rFonts w:eastAsia="Times New Roman"/>
          <w:bCs/>
          <w:color w:val="000000"/>
          <w:sz w:val="22"/>
        </w:rPr>
      </w:pPr>
      <w:r>
        <w:rPr>
          <w:rFonts w:eastAsia="Times New Roman"/>
          <w:bCs/>
          <w:color w:val="000000"/>
          <w:sz w:val="22"/>
        </w:rPr>
        <w:t xml:space="preserve">Mecosta </w:t>
      </w:r>
      <w:r w:rsidR="00B42FCC">
        <w:rPr>
          <w:rFonts w:eastAsia="Times New Roman"/>
          <w:bCs/>
          <w:color w:val="000000"/>
          <w:sz w:val="22"/>
        </w:rPr>
        <w:t>held</w:t>
      </w:r>
      <w:r>
        <w:rPr>
          <w:rFonts w:eastAsia="Times New Roman"/>
          <w:bCs/>
          <w:color w:val="000000"/>
          <w:sz w:val="22"/>
        </w:rPr>
        <w:t xml:space="preserve"> </w:t>
      </w:r>
      <w:r w:rsidR="00F90902">
        <w:rPr>
          <w:rFonts w:eastAsia="Times New Roman"/>
          <w:bCs/>
          <w:color w:val="000000"/>
          <w:sz w:val="22"/>
        </w:rPr>
        <w:t>walk-in style</w:t>
      </w:r>
      <w:r w:rsidR="00B42FCC">
        <w:rPr>
          <w:rFonts w:eastAsia="Times New Roman"/>
          <w:bCs/>
          <w:color w:val="000000"/>
          <w:sz w:val="22"/>
        </w:rPr>
        <w:t xml:space="preserve"> clinics from </w:t>
      </w:r>
      <w:r>
        <w:rPr>
          <w:rFonts w:eastAsia="Times New Roman"/>
          <w:bCs/>
          <w:color w:val="000000"/>
          <w:sz w:val="22"/>
        </w:rPr>
        <w:t xml:space="preserve">8:30-10:30 </w:t>
      </w:r>
      <w:r w:rsidR="00B42FCC">
        <w:rPr>
          <w:rFonts w:eastAsia="Times New Roman"/>
          <w:bCs/>
          <w:color w:val="000000"/>
          <w:sz w:val="22"/>
        </w:rPr>
        <w:t xml:space="preserve">a.m.  The Big Rapids Middle School secretary </w:t>
      </w:r>
      <w:r w:rsidR="0077665B">
        <w:rPr>
          <w:rFonts w:eastAsia="Times New Roman"/>
          <w:bCs/>
          <w:color w:val="000000"/>
          <w:sz w:val="22"/>
        </w:rPr>
        <w:t>was</w:t>
      </w:r>
      <w:r w:rsidR="00B42FCC">
        <w:rPr>
          <w:rFonts w:eastAsia="Times New Roman"/>
          <w:bCs/>
          <w:color w:val="000000"/>
          <w:sz w:val="22"/>
        </w:rPr>
        <w:t xml:space="preserve"> very helpful with p</w:t>
      </w:r>
      <w:r w:rsidR="0077665B">
        <w:rPr>
          <w:rFonts w:eastAsia="Times New Roman"/>
          <w:bCs/>
          <w:color w:val="000000"/>
          <w:sz w:val="22"/>
        </w:rPr>
        <w:t xml:space="preserve">re-arranging which students were </w:t>
      </w:r>
      <w:r w:rsidR="00B42FCC">
        <w:rPr>
          <w:rFonts w:eastAsia="Times New Roman"/>
          <w:bCs/>
          <w:color w:val="000000"/>
          <w:sz w:val="22"/>
        </w:rPr>
        <w:t xml:space="preserve">eligible for vaccines.  </w:t>
      </w:r>
      <w:r w:rsidR="0077665B">
        <w:rPr>
          <w:rFonts w:eastAsia="Times New Roman"/>
          <w:bCs/>
          <w:color w:val="000000"/>
          <w:sz w:val="22"/>
        </w:rPr>
        <w:t>T</w:t>
      </w:r>
      <w:r w:rsidR="00B42FCC">
        <w:rPr>
          <w:rFonts w:eastAsia="Times New Roman"/>
          <w:bCs/>
          <w:color w:val="000000"/>
          <w:sz w:val="22"/>
        </w:rPr>
        <w:t>he clinics evolved into being partly walk-in and partly scheduled appointments.</w:t>
      </w:r>
      <w:r>
        <w:rPr>
          <w:rFonts w:eastAsia="Times New Roman"/>
          <w:bCs/>
          <w:color w:val="000000"/>
          <w:sz w:val="22"/>
        </w:rPr>
        <w:t xml:space="preserve">  </w:t>
      </w:r>
      <w:r w:rsidR="0077665B">
        <w:rPr>
          <w:rFonts w:eastAsia="Times New Roman"/>
          <w:bCs/>
          <w:color w:val="000000"/>
          <w:sz w:val="22"/>
        </w:rPr>
        <w:t>Missaukee</w:t>
      </w:r>
      <w:r w:rsidR="00B42FCC">
        <w:rPr>
          <w:rFonts w:eastAsia="Times New Roman"/>
          <w:bCs/>
          <w:color w:val="000000"/>
          <w:sz w:val="22"/>
        </w:rPr>
        <w:t xml:space="preserve"> held cl</w:t>
      </w:r>
      <w:r w:rsidR="0077665B">
        <w:rPr>
          <w:rFonts w:eastAsia="Times New Roman"/>
          <w:bCs/>
          <w:color w:val="000000"/>
          <w:sz w:val="22"/>
        </w:rPr>
        <w:t>inics with appointments that were</w:t>
      </w:r>
      <w:r w:rsidR="00B42FCC">
        <w:rPr>
          <w:rFonts w:eastAsia="Times New Roman"/>
          <w:bCs/>
          <w:color w:val="000000"/>
          <w:sz w:val="22"/>
        </w:rPr>
        <w:t xml:space="preserve"> scheduled by our Central Scheduling department.</w:t>
      </w:r>
      <w:r w:rsidR="0077665B">
        <w:rPr>
          <w:rFonts w:eastAsia="Times New Roman"/>
          <w:bCs/>
          <w:color w:val="000000"/>
          <w:sz w:val="22"/>
        </w:rPr>
        <w:t xml:space="preserve">  Both clinics held at Lake City Schools </w:t>
      </w:r>
      <w:r w:rsidR="00B42FCC">
        <w:rPr>
          <w:rFonts w:eastAsia="Times New Roman"/>
          <w:bCs/>
          <w:color w:val="000000"/>
          <w:sz w:val="22"/>
        </w:rPr>
        <w:t>also accommodated walk-in flu requests.  Parents in both counti</w:t>
      </w:r>
      <w:r w:rsidR="0077665B">
        <w:rPr>
          <w:rFonts w:eastAsia="Times New Roman"/>
          <w:bCs/>
          <w:color w:val="000000"/>
          <w:sz w:val="22"/>
        </w:rPr>
        <w:t>es were</w:t>
      </w:r>
      <w:r w:rsidR="00B42FCC">
        <w:rPr>
          <w:rFonts w:eastAsia="Times New Roman"/>
          <w:bCs/>
          <w:color w:val="000000"/>
          <w:sz w:val="22"/>
        </w:rPr>
        <w:t xml:space="preserve"> very appreciative of this opportunity.</w:t>
      </w:r>
    </w:p>
    <w:p w:rsidR="00935A0E" w:rsidRDefault="00935A0E" w:rsidP="004B3ED8">
      <w:pPr>
        <w:autoSpaceDE w:val="0"/>
        <w:autoSpaceDN w:val="0"/>
        <w:adjustRightInd w:val="0"/>
        <w:spacing w:after="0" w:line="240" w:lineRule="auto"/>
        <w:rPr>
          <w:rFonts w:eastAsia="Times New Roman"/>
          <w:bCs/>
          <w:color w:val="000000"/>
          <w:sz w:val="22"/>
        </w:rPr>
      </w:pPr>
      <w:r>
        <w:rPr>
          <w:rFonts w:eastAsia="Times New Roman"/>
          <w:bCs/>
          <w:color w:val="000000"/>
          <w:sz w:val="22"/>
        </w:rPr>
        <w:t>Unfortunately, the last Missaukee school clinic at Lake City Schools had to be cancelled due to no scheduled appointments.  The secretary had sent out notices to parents, and our PHN notified all of her community resources, but at the end of the school year there just wasn’t enough interest.</w:t>
      </w:r>
    </w:p>
    <w:p w:rsidR="00B42FCC" w:rsidRDefault="00B42FCC" w:rsidP="004B3ED8">
      <w:pPr>
        <w:autoSpaceDE w:val="0"/>
        <w:autoSpaceDN w:val="0"/>
        <w:adjustRightInd w:val="0"/>
        <w:spacing w:after="0" w:line="240" w:lineRule="auto"/>
        <w:rPr>
          <w:rFonts w:eastAsia="Times New Roman"/>
          <w:bCs/>
          <w:color w:val="000000"/>
          <w:sz w:val="22"/>
        </w:rPr>
      </w:pPr>
    </w:p>
    <w:p w:rsidR="002A21FC" w:rsidRDefault="00B42FCC" w:rsidP="004B3ED8">
      <w:pPr>
        <w:autoSpaceDE w:val="0"/>
        <w:autoSpaceDN w:val="0"/>
        <w:adjustRightInd w:val="0"/>
        <w:spacing w:after="0" w:line="240" w:lineRule="auto"/>
        <w:rPr>
          <w:rFonts w:eastAsia="Times New Roman"/>
          <w:bCs/>
          <w:color w:val="000000"/>
          <w:sz w:val="22"/>
        </w:rPr>
      </w:pPr>
      <w:r>
        <w:rPr>
          <w:rFonts w:eastAsia="Times New Roman"/>
          <w:bCs/>
          <w:color w:val="000000"/>
          <w:sz w:val="22"/>
        </w:rPr>
        <w:t>The plan to include</w:t>
      </w:r>
      <w:r w:rsidR="002A21FC">
        <w:rPr>
          <w:rFonts w:eastAsia="Times New Roman"/>
          <w:bCs/>
          <w:color w:val="000000"/>
          <w:sz w:val="22"/>
        </w:rPr>
        <w:t xml:space="preserve"> Ferris nursing students</w:t>
      </w:r>
      <w:r>
        <w:rPr>
          <w:rFonts w:eastAsia="Times New Roman"/>
          <w:bCs/>
          <w:color w:val="000000"/>
          <w:sz w:val="22"/>
        </w:rPr>
        <w:t xml:space="preserve"> as immunizing staff at the school clinics did not work out according to the original plan.  The stu</w:t>
      </w:r>
      <w:r w:rsidR="0077665B">
        <w:rPr>
          <w:rFonts w:eastAsia="Times New Roman"/>
          <w:bCs/>
          <w:color w:val="000000"/>
          <w:sz w:val="22"/>
        </w:rPr>
        <w:t>dent rotation did not align</w:t>
      </w:r>
      <w:r>
        <w:rPr>
          <w:rFonts w:eastAsia="Times New Roman"/>
          <w:bCs/>
          <w:color w:val="000000"/>
          <w:sz w:val="22"/>
        </w:rPr>
        <w:t xml:space="preserve"> with our school clinics.</w:t>
      </w:r>
      <w:r w:rsidR="002A21FC">
        <w:rPr>
          <w:rFonts w:eastAsia="Times New Roman"/>
          <w:bCs/>
          <w:color w:val="000000"/>
          <w:sz w:val="22"/>
        </w:rPr>
        <w:t xml:space="preserve"> </w:t>
      </w:r>
      <w:r>
        <w:rPr>
          <w:rFonts w:eastAsia="Times New Roman"/>
          <w:bCs/>
          <w:color w:val="000000"/>
          <w:sz w:val="22"/>
        </w:rPr>
        <w:t xml:space="preserve"> One student in Mecosta County did work at the first school clinic.  He helped with traffic flow and monitoring students following their immunizations.  In the end, all Ferris students were trained, welcomed the information, and hopefully will take the increased knowledge about vaccines with them in their future careers. The training packets for Ferris students were copied and used for 3</w:t>
      </w:r>
      <w:r w:rsidR="00E86308">
        <w:rPr>
          <w:rFonts w:eastAsia="Times New Roman"/>
          <w:bCs/>
          <w:color w:val="000000"/>
          <w:sz w:val="22"/>
        </w:rPr>
        <w:t>4 WSCC nursing students who are entering observation clinicals</w:t>
      </w:r>
      <w:r w:rsidR="0077665B">
        <w:rPr>
          <w:rFonts w:eastAsia="Times New Roman"/>
          <w:bCs/>
          <w:color w:val="000000"/>
          <w:sz w:val="22"/>
        </w:rPr>
        <w:t xml:space="preserve"> with DHD#10</w:t>
      </w:r>
      <w:r>
        <w:rPr>
          <w:rFonts w:eastAsia="Times New Roman"/>
          <w:bCs/>
          <w:color w:val="000000"/>
          <w:sz w:val="22"/>
        </w:rPr>
        <w:t xml:space="preserve">.  </w:t>
      </w:r>
    </w:p>
    <w:p w:rsidR="00F90902" w:rsidRDefault="00F90902" w:rsidP="004B3ED8">
      <w:pPr>
        <w:autoSpaceDE w:val="0"/>
        <w:autoSpaceDN w:val="0"/>
        <w:adjustRightInd w:val="0"/>
        <w:spacing w:after="0" w:line="240" w:lineRule="auto"/>
        <w:rPr>
          <w:rFonts w:eastAsia="Times New Roman"/>
          <w:bCs/>
          <w:color w:val="000000"/>
          <w:sz w:val="22"/>
        </w:rPr>
      </w:pPr>
    </w:p>
    <w:p w:rsidR="002A21FC" w:rsidRDefault="0099711E" w:rsidP="004B3ED8">
      <w:pPr>
        <w:autoSpaceDE w:val="0"/>
        <w:autoSpaceDN w:val="0"/>
        <w:adjustRightInd w:val="0"/>
        <w:spacing w:after="0" w:line="240" w:lineRule="auto"/>
        <w:rPr>
          <w:rFonts w:eastAsia="Times New Roman"/>
          <w:bCs/>
          <w:color w:val="000000"/>
          <w:sz w:val="22"/>
        </w:rPr>
      </w:pPr>
      <w:r>
        <w:rPr>
          <w:rFonts w:eastAsia="Times New Roman"/>
          <w:bCs/>
          <w:color w:val="000000"/>
          <w:sz w:val="22"/>
        </w:rPr>
        <w:t>Due to the CDC 2-dose HPV schedule change, and waiting for MDHHS to program MCIR to properly assess HPV status, we had to pause our adolescent recall.  We re-start</w:t>
      </w:r>
      <w:r w:rsidR="0077665B">
        <w:rPr>
          <w:rFonts w:eastAsia="Times New Roman"/>
          <w:bCs/>
          <w:color w:val="000000"/>
          <w:sz w:val="22"/>
        </w:rPr>
        <w:t>ed and numbers are listed above</w:t>
      </w:r>
      <w:r>
        <w:rPr>
          <w:rFonts w:eastAsia="Times New Roman"/>
          <w:bCs/>
          <w:color w:val="000000"/>
          <w:sz w:val="22"/>
        </w:rPr>
        <w:t>.</w:t>
      </w:r>
      <w:r w:rsidR="00F90902">
        <w:rPr>
          <w:rFonts w:eastAsia="Times New Roman"/>
          <w:bCs/>
          <w:color w:val="000000"/>
          <w:sz w:val="22"/>
        </w:rPr>
        <w:t xml:space="preserve">  </w:t>
      </w:r>
    </w:p>
    <w:p w:rsidR="0077665B" w:rsidRDefault="0077665B" w:rsidP="004B3ED8">
      <w:pPr>
        <w:autoSpaceDE w:val="0"/>
        <w:autoSpaceDN w:val="0"/>
        <w:adjustRightInd w:val="0"/>
        <w:spacing w:after="0" w:line="240" w:lineRule="auto"/>
        <w:rPr>
          <w:rFonts w:eastAsia="Times New Roman"/>
          <w:bCs/>
          <w:color w:val="000000"/>
          <w:sz w:val="22"/>
        </w:rPr>
      </w:pPr>
    </w:p>
    <w:p w:rsidR="004B3ED8" w:rsidRPr="00F108B8" w:rsidRDefault="004B3ED8" w:rsidP="004B3ED8">
      <w:pPr>
        <w:autoSpaceDE w:val="0"/>
        <w:autoSpaceDN w:val="0"/>
        <w:adjustRightInd w:val="0"/>
        <w:spacing w:after="0" w:line="360" w:lineRule="auto"/>
        <w:rPr>
          <w:rFonts w:eastAsia="Times New Roman"/>
          <w:b/>
          <w:bCs/>
          <w:color w:val="000000"/>
          <w:sz w:val="22"/>
        </w:rPr>
      </w:pPr>
      <w:r w:rsidRPr="00F108B8">
        <w:rPr>
          <w:rFonts w:eastAsia="Times New Roman"/>
          <w:b/>
          <w:bCs/>
          <w:color w:val="000000"/>
          <w:sz w:val="22"/>
        </w:rPr>
        <w:t>B. Lessons Learned</w:t>
      </w:r>
    </w:p>
    <w:p w:rsidR="00C54E95" w:rsidRDefault="00F90902" w:rsidP="00F90902">
      <w:pPr>
        <w:spacing w:after="0" w:line="240" w:lineRule="auto"/>
        <w:jc w:val="both"/>
        <w:rPr>
          <w:sz w:val="22"/>
        </w:rPr>
      </w:pPr>
      <w:r w:rsidRPr="00C54E95">
        <w:rPr>
          <w:b/>
          <w:sz w:val="22"/>
        </w:rPr>
        <w:t>Goal #1</w:t>
      </w:r>
      <w:r w:rsidR="00C54E95">
        <w:rPr>
          <w:sz w:val="22"/>
        </w:rPr>
        <w:t xml:space="preserve"> demonstrated that staff issues, including communication and understanding of work tasks, can be very time-consuming and challenging.  Our clerks and central scheduling staff are pulled in many different directions, and this pilot project required </w:t>
      </w:r>
      <w:r w:rsidR="00A962D4">
        <w:rPr>
          <w:sz w:val="22"/>
        </w:rPr>
        <w:t xml:space="preserve">many reminders </w:t>
      </w:r>
      <w:proofErr w:type="gramStart"/>
      <w:r w:rsidR="00A962D4">
        <w:rPr>
          <w:sz w:val="22"/>
        </w:rPr>
        <w:t>in order to</w:t>
      </w:r>
      <w:proofErr w:type="gramEnd"/>
      <w:r w:rsidR="00C54E95">
        <w:rPr>
          <w:sz w:val="22"/>
        </w:rPr>
        <w:t xml:space="preserve"> keep it going.  </w:t>
      </w:r>
      <w:r w:rsidR="00A962D4">
        <w:rPr>
          <w:sz w:val="22"/>
        </w:rPr>
        <w:t xml:space="preserve">Confusion about recalls, profile, </w:t>
      </w:r>
      <w:r w:rsidR="0077665B">
        <w:rPr>
          <w:sz w:val="22"/>
        </w:rPr>
        <w:t>and grant/pilot projects remained</w:t>
      </w:r>
      <w:r w:rsidR="00A962D4">
        <w:rPr>
          <w:sz w:val="22"/>
        </w:rPr>
        <w:t xml:space="preserve"> a big issue</w:t>
      </w:r>
      <w:r w:rsidR="0077665B">
        <w:rPr>
          <w:sz w:val="22"/>
        </w:rPr>
        <w:t xml:space="preserve"> throughout the project</w:t>
      </w:r>
      <w:r w:rsidR="00A962D4">
        <w:rPr>
          <w:sz w:val="22"/>
        </w:rPr>
        <w:t>.</w:t>
      </w:r>
    </w:p>
    <w:p w:rsidR="00A962D4" w:rsidRDefault="00A962D4" w:rsidP="00F90902">
      <w:pPr>
        <w:spacing w:after="0" w:line="240" w:lineRule="auto"/>
        <w:jc w:val="both"/>
        <w:rPr>
          <w:sz w:val="22"/>
        </w:rPr>
      </w:pPr>
    </w:p>
    <w:p w:rsidR="0077665B" w:rsidRDefault="0077665B" w:rsidP="00F90902">
      <w:pPr>
        <w:spacing w:after="0" w:line="240" w:lineRule="auto"/>
        <w:jc w:val="both"/>
        <w:rPr>
          <w:sz w:val="22"/>
        </w:rPr>
      </w:pPr>
      <w:r>
        <w:rPr>
          <w:sz w:val="22"/>
        </w:rPr>
        <w:t>Saturday clinics</w:t>
      </w:r>
      <w:r w:rsidR="00A962D4">
        <w:rPr>
          <w:sz w:val="22"/>
        </w:rPr>
        <w:t xml:space="preserve"> taught many lessons, including those listed on the previous summary.  Saturday building maintenance, snow-clearing, and</w:t>
      </w:r>
      <w:r w:rsidR="00C758A5">
        <w:rPr>
          <w:sz w:val="22"/>
        </w:rPr>
        <w:t xml:space="preserve"> weekend</w:t>
      </w:r>
      <w:r w:rsidR="00A962D4">
        <w:rPr>
          <w:sz w:val="22"/>
        </w:rPr>
        <w:t xml:space="preserve"> phone system issues were concerns</w:t>
      </w:r>
      <w:r w:rsidR="00174B68">
        <w:rPr>
          <w:sz w:val="22"/>
        </w:rPr>
        <w:t xml:space="preserve"> we did not anticipate until the last minute or </w:t>
      </w:r>
      <w:r w:rsidR="00C758A5">
        <w:rPr>
          <w:sz w:val="22"/>
        </w:rPr>
        <w:t xml:space="preserve">until experiencing them </w:t>
      </w:r>
      <w:r w:rsidR="00174B68">
        <w:rPr>
          <w:sz w:val="22"/>
        </w:rPr>
        <w:t>during the clinic</w:t>
      </w:r>
      <w:r w:rsidR="00A962D4">
        <w:rPr>
          <w:sz w:val="22"/>
        </w:rPr>
        <w:t>.  Staffing clerks and nurses was a huge hurdle, from comp time</w:t>
      </w:r>
      <w:r w:rsidR="00174B68">
        <w:rPr>
          <w:sz w:val="22"/>
        </w:rPr>
        <w:t xml:space="preserve"> to working around personal and family commitments.  </w:t>
      </w:r>
      <w:r>
        <w:rPr>
          <w:sz w:val="22"/>
        </w:rPr>
        <w:t>With the switch to Mason County, and inclusion of WIC, we did experience more positivity in staff.  This will be an initiative in the future, as we will probably set a goal to hold a Saturday clinic in each of our ten counties in 2018.  Coordination with outreach workers and WIC will especially be encouraged.</w:t>
      </w:r>
    </w:p>
    <w:p w:rsidR="0077665B" w:rsidRDefault="0077665B" w:rsidP="00F90902">
      <w:pPr>
        <w:spacing w:after="0" w:line="240" w:lineRule="auto"/>
        <w:jc w:val="both"/>
        <w:rPr>
          <w:sz w:val="22"/>
        </w:rPr>
      </w:pPr>
    </w:p>
    <w:p w:rsidR="0099711E" w:rsidRDefault="00C54E95" w:rsidP="00F90902">
      <w:pPr>
        <w:spacing w:after="0" w:line="240" w:lineRule="auto"/>
        <w:jc w:val="both"/>
        <w:rPr>
          <w:sz w:val="22"/>
        </w:rPr>
      </w:pPr>
      <w:r w:rsidRPr="00FC0641">
        <w:rPr>
          <w:b/>
          <w:sz w:val="22"/>
        </w:rPr>
        <w:t>Goal #2</w:t>
      </w:r>
      <w:r>
        <w:rPr>
          <w:sz w:val="22"/>
        </w:rPr>
        <w:t xml:space="preserve"> </w:t>
      </w:r>
      <w:r w:rsidR="00FC0641">
        <w:rPr>
          <w:sz w:val="22"/>
        </w:rPr>
        <w:t xml:space="preserve">led to the most lessons learned </w:t>
      </w:r>
      <w:r w:rsidR="001C75E6">
        <w:rPr>
          <w:sz w:val="22"/>
        </w:rPr>
        <w:t>in the beginning, especially for the DHD#10 Immunization Coordinator</w:t>
      </w:r>
      <w:r w:rsidR="00FC0641">
        <w:rPr>
          <w:sz w:val="22"/>
        </w:rPr>
        <w:t xml:space="preserve">.  The school clinics </w:t>
      </w:r>
      <w:r w:rsidR="001C75E6">
        <w:rPr>
          <w:sz w:val="22"/>
        </w:rPr>
        <w:t>were a good</w:t>
      </w:r>
      <w:r w:rsidR="00FC0641">
        <w:rPr>
          <w:sz w:val="22"/>
        </w:rPr>
        <w:t xml:space="preserve"> opportunity to learn how to successfully plan, order and transport vaccine, schedule staff, handle traffic flow, deal with insurance and administration fee issues, and execute the entire operation successfully.  </w:t>
      </w:r>
    </w:p>
    <w:p w:rsidR="0099711E" w:rsidRDefault="0099711E" w:rsidP="00F90902">
      <w:pPr>
        <w:spacing w:after="0" w:line="240" w:lineRule="auto"/>
        <w:jc w:val="both"/>
        <w:rPr>
          <w:sz w:val="22"/>
        </w:rPr>
      </w:pPr>
    </w:p>
    <w:p w:rsidR="0099711E" w:rsidRDefault="0099711E" w:rsidP="00F90902">
      <w:pPr>
        <w:spacing w:after="0" w:line="240" w:lineRule="auto"/>
        <w:jc w:val="both"/>
        <w:rPr>
          <w:sz w:val="22"/>
        </w:rPr>
      </w:pPr>
      <w:r>
        <w:rPr>
          <w:sz w:val="22"/>
        </w:rPr>
        <w:t xml:space="preserve">The positivity demonstrated by the PHNs involved in the school clinics </w:t>
      </w:r>
      <w:r w:rsidR="001C75E6">
        <w:rPr>
          <w:sz w:val="22"/>
        </w:rPr>
        <w:t>was</w:t>
      </w:r>
      <w:r>
        <w:rPr>
          <w:sz w:val="22"/>
        </w:rPr>
        <w:t xml:space="preserve"> a tremendous help in starting the planning for Fall 2017 MALPH SIA school based clinics we </w:t>
      </w:r>
      <w:r w:rsidR="001C75E6">
        <w:rPr>
          <w:sz w:val="22"/>
        </w:rPr>
        <w:t>held</w:t>
      </w:r>
      <w:r>
        <w:rPr>
          <w:sz w:val="22"/>
        </w:rPr>
        <w:t xml:space="preserve"> in Wexford and Manistee Counties.  </w:t>
      </w:r>
      <w:r>
        <w:rPr>
          <w:sz w:val="22"/>
        </w:rPr>
        <w:lastRenderedPageBreak/>
        <w:t>The pilot project has really opened a door for us here to show us what can be achieved with a good attitude and a great support system.</w:t>
      </w:r>
    </w:p>
    <w:p w:rsidR="001C75E6" w:rsidRDefault="001C75E6" w:rsidP="00F90902">
      <w:pPr>
        <w:spacing w:after="0" w:line="240" w:lineRule="auto"/>
        <w:jc w:val="both"/>
        <w:rPr>
          <w:sz w:val="22"/>
        </w:rPr>
      </w:pPr>
    </w:p>
    <w:p w:rsidR="0099711E" w:rsidRDefault="0099711E" w:rsidP="00F90902">
      <w:pPr>
        <w:spacing w:after="0" w:line="240" w:lineRule="auto"/>
        <w:jc w:val="both"/>
        <w:rPr>
          <w:sz w:val="22"/>
        </w:rPr>
      </w:pPr>
    </w:p>
    <w:p w:rsidR="0099711E" w:rsidRDefault="0099711E" w:rsidP="00F90902">
      <w:pPr>
        <w:spacing w:after="0" w:line="240" w:lineRule="auto"/>
        <w:jc w:val="both"/>
        <w:rPr>
          <w:sz w:val="22"/>
        </w:rPr>
      </w:pPr>
    </w:p>
    <w:p w:rsidR="004B3ED8" w:rsidRPr="00F108B8" w:rsidRDefault="004B3ED8" w:rsidP="004B3ED8">
      <w:pPr>
        <w:spacing w:line="240" w:lineRule="auto"/>
        <w:rPr>
          <w:b/>
          <w:sz w:val="22"/>
        </w:rPr>
      </w:pPr>
      <w:r>
        <w:rPr>
          <w:b/>
          <w:sz w:val="22"/>
        </w:rPr>
        <w:t>C</w:t>
      </w:r>
      <w:r w:rsidRPr="00F108B8">
        <w:rPr>
          <w:b/>
          <w:sz w:val="22"/>
        </w:rPr>
        <w:t>.  Technical Assistance and Support</w:t>
      </w:r>
    </w:p>
    <w:p w:rsidR="004B3ED8" w:rsidRPr="00975FF7" w:rsidRDefault="00975FF7" w:rsidP="00975FF7">
      <w:pPr>
        <w:spacing w:after="0" w:line="240" w:lineRule="auto"/>
        <w:jc w:val="both"/>
        <w:rPr>
          <w:sz w:val="22"/>
        </w:rPr>
      </w:pPr>
      <w:r>
        <w:rPr>
          <w:sz w:val="22"/>
        </w:rPr>
        <w:t>The Project Coordinator</w:t>
      </w:r>
      <w:r w:rsidR="001C75E6">
        <w:rPr>
          <w:sz w:val="22"/>
        </w:rPr>
        <w:t xml:space="preserve"> has assisted</w:t>
      </w:r>
      <w:r>
        <w:rPr>
          <w:sz w:val="22"/>
        </w:rPr>
        <w:t xml:space="preserve"> us when needed, especially with guidance and editing of documents.  </w:t>
      </w:r>
      <w:r w:rsidR="001C75E6">
        <w:rPr>
          <w:sz w:val="22"/>
        </w:rPr>
        <w:t>We appreciated the support!</w:t>
      </w:r>
    </w:p>
    <w:sectPr w:rsidR="004B3ED8" w:rsidRPr="00975FF7" w:rsidSect="0052014D">
      <w:headerReference w:type="even" r:id="rId8"/>
      <w:footerReference w:type="default" r:id="rId9"/>
      <w:pgSz w:w="12240" w:h="15840"/>
      <w:pgMar w:top="1440" w:right="1440" w:bottom="1440" w:left="144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2DF" w:rsidRDefault="000B32DF">
      <w:pPr>
        <w:spacing w:after="0" w:line="240" w:lineRule="auto"/>
      </w:pPr>
      <w:r>
        <w:separator/>
      </w:r>
    </w:p>
  </w:endnote>
  <w:endnote w:type="continuationSeparator" w:id="0">
    <w:p w:rsidR="000B32DF" w:rsidRDefault="000B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9E" w:rsidRPr="00AC680F" w:rsidRDefault="006074F7" w:rsidP="000D109E">
    <w:pPr>
      <w:pStyle w:val="Footer"/>
      <w:jc w:val="right"/>
      <w:rPr>
        <w:sz w:val="19"/>
        <w:szCs w:val="19"/>
      </w:rPr>
    </w:pPr>
    <w:r w:rsidRPr="00AC680F">
      <w:rPr>
        <w:noProof/>
        <w:sz w:val="23"/>
        <w:szCs w:val="23"/>
      </w:rPr>
      <mc:AlternateContent>
        <mc:Choice Requires="wps">
          <w:drawing>
            <wp:anchor distT="0" distB="0" distL="114300" distR="114300" simplePos="0" relativeHeight="251659264" behindDoc="0" locked="0" layoutInCell="0" allowOverlap="1" wp14:anchorId="65405552" wp14:editId="70161C61">
              <wp:simplePos x="0" y="0"/>
              <wp:positionH relativeFrom="column">
                <wp:posOffset>-9525</wp:posOffset>
              </wp:positionH>
              <wp:positionV relativeFrom="paragraph">
                <wp:posOffset>121285</wp:posOffset>
              </wp:positionV>
              <wp:extent cx="5943600" cy="0"/>
              <wp:effectExtent l="9525" t="9525" r="9525" b="952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06DFD"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55pt" to="467.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0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2t64wqIqNTOhuLoWb2YrabfHVK6aok68Ejx9WIgLQsZyZuUsHEGLtj3nzWDGHL0Ovbp&#10;3NguQEIH0DnKcbnLwc8eUTicLvKnWQq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" o:allowincell="f"/>
          </w:pict>
        </mc:Fallback>
      </mc:AlternateContent>
    </w:r>
  </w:p>
  <w:p w:rsidR="000D109E" w:rsidRPr="00AC680F" w:rsidRDefault="006074F7" w:rsidP="000D109E">
    <w:pPr>
      <w:pStyle w:val="Footer"/>
      <w:jc w:val="right"/>
      <w:rPr>
        <w:sz w:val="19"/>
        <w:szCs w:val="19"/>
      </w:rPr>
    </w:pPr>
    <w:r w:rsidRPr="00AC680F">
      <w:rPr>
        <w:sz w:val="19"/>
        <w:szCs w:val="19"/>
      </w:rPr>
      <w:t>Michigan Association for Local Public Health</w:t>
    </w:r>
  </w:p>
  <w:p w:rsidR="000D109E" w:rsidRPr="00AC680F" w:rsidRDefault="006074F7" w:rsidP="000D109E">
    <w:pPr>
      <w:pStyle w:val="Footer"/>
      <w:jc w:val="right"/>
      <w:rPr>
        <w:sz w:val="19"/>
        <w:szCs w:val="19"/>
      </w:rPr>
    </w:pPr>
    <w:r w:rsidRPr="00AC680F">
      <w:rPr>
        <w:sz w:val="19"/>
        <w:szCs w:val="19"/>
      </w:rPr>
      <w:t>P.O. Box 13276 * Lansing, Michigan  48901 * (517) 485-0660 * (517) 485-6412 Fax</w:t>
    </w:r>
  </w:p>
  <w:p w:rsidR="000D109E" w:rsidRPr="00AC680F" w:rsidRDefault="006074F7" w:rsidP="000D109E">
    <w:pPr>
      <w:pStyle w:val="Footer"/>
      <w:jc w:val="right"/>
      <w:rPr>
        <w:sz w:val="19"/>
        <w:szCs w:val="19"/>
      </w:rPr>
    </w:pPr>
    <w:r w:rsidRPr="00AC680F">
      <w:rPr>
        <w:sz w:val="19"/>
        <w:szCs w:val="19"/>
      </w:rPr>
      <w:t xml:space="preserve">426 South Walnut * Lansing, Michigan 48933 * www.malph.org </w:t>
    </w:r>
  </w:p>
  <w:p w:rsidR="000D109E" w:rsidRPr="00AC680F" w:rsidRDefault="007976E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2DF" w:rsidRDefault="000B32DF">
      <w:pPr>
        <w:spacing w:after="0" w:line="240" w:lineRule="auto"/>
      </w:pPr>
      <w:r>
        <w:separator/>
      </w:r>
    </w:p>
  </w:footnote>
  <w:footnote w:type="continuationSeparator" w:id="0">
    <w:p w:rsidR="000B32DF" w:rsidRDefault="000B3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A0" w:rsidRPr="00AC680F" w:rsidRDefault="007976E8">
    <w:pPr>
      <w:pStyle w:val="Header"/>
      <w:pBdr>
        <w:bottom w:val="single" w:sz="12" w:space="1" w:color="auto"/>
      </w:pBdr>
      <w:rPr>
        <w:sz w:val="23"/>
        <w:szCs w:val="23"/>
      </w:rPr>
    </w:pPr>
  </w:p>
  <w:p w:rsidR="00AE48A0" w:rsidRPr="00AC680F" w:rsidRDefault="007976E8">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596E"/>
    <w:multiLevelType w:val="hybridMultilevel"/>
    <w:tmpl w:val="26DC20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2B49465F"/>
    <w:multiLevelType w:val="hybridMultilevel"/>
    <w:tmpl w:val="CF00E0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B920E72"/>
    <w:multiLevelType w:val="hybridMultilevel"/>
    <w:tmpl w:val="A78891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6B060099"/>
    <w:multiLevelType w:val="hybridMultilevel"/>
    <w:tmpl w:val="5B9E3C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D8"/>
    <w:rsid w:val="00002DB7"/>
    <w:rsid w:val="000663FF"/>
    <w:rsid w:val="000B32DF"/>
    <w:rsid w:val="000D202A"/>
    <w:rsid w:val="00116F57"/>
    <w:rsid w:val="001623F9"/>
    <w:rsid w:val="00174B68"/>
    <w:rsid w:val="001816FA"/>
    <w:rsid w:val="001977D6"/>
    <w:rsid w:val="001C55EF"/>
    <w:rsid w:val="001C75E6"/>
    <w:rsid w:val="002A21FC"/>
    <w:rsid w:val="002C2C6A"/>
    <w:rsid w:val="00390C28"/>
    <w:rsid w:val="0039237A"/>
    <w:rsid w:val="003A1A61"/>
    <w:rsid w:val="003B54B4"/>
    <w:rsid w:val="0046437C"/>
    <w:rsid w:val="00476E52"/>
    <w:rsid w:val="004935AC"/>
    <w:rsid w:val="004B3ED8"/>
    <w:rsid w:val="00590AF5"/>
    <w:rsid w:val="005C640C"/>
    <w:rsid w:val="006074F7"/>
    <w:rsid w:val="00674ED3"/>
    <w:rsid w:val="006F73C6"/>
    <w:rsid w:val="0077665B"/>
    <w:rsid w:val="007976E8"/>
    <w:rsid w:val="008277E4"/>
    <w:rsid w:val="0084187F"/>
    <w:rsid w:val="00847F57"/>
    <w:rsid w:val="008656EB"/>
    <w:rsid w:val="0087316C"/>
    <w:rsid w:val="009128B2"/>
    <w:rsid w:val="00935A0E"/>
    <w:rsid w:val="009366BB"/>
    <w:rsid w:val="00975FF7"/>
    <w:rsid w:val="0099711E"/>
    <w:rsid w:val="00A54D1A"/>
    <w:rsid w:val="00A962D4"/>
    <w:rsid w:val="00AC49EF"/>
    <w:rsid w:val="00B42FCC"/>
    <w:rsid w:val="00BB5780"/>
    <w:rsid w:val="00BF15BF"/>
    <w:rsid w:val="00C54E95"/>
    <w:rsid w:val="00C65FC0"/>
    <w:rsid w:val="00C714F3"/>
    <w:rsid w:val="00C758A5"/>
    <w:rsid w:val="00C770F7"/>
    <w:rsid w:val="00C804CF"/>
    <w:rsid w:val="00C96BEC"/>
    <w:rsid w:val="00E86308"/>
    <w:rsid w:val="00EB22AD"/>
    <w:rsid w:val="00EC4186"/>
    <w:rsid w:val="00F744E3"/>
    <w:rsid w:val="00F90902"/>
    <w:rsid w:val="00FC0641"/>
    <w:rsid w:val="00FF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5C806-1348-4C49-B74E-2DDB27A9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w:qFormat/>
    <w:rsid w:val="004B3ED8"/>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D8"/>
    <w:rPr>
      <w:rFonts w:ascii="Times New Roman" w:eastAsia="Calibri" w:hAnsi="Times New Roman" w:cs="Times New Roman"/>
      <w:sz w:val="24"/>
    </w:rPr>
  </w:style>
  <w:style w:type="paragraph" w:styleId="Footer">
    <w:name w:val="footer"/>
    <w:basedOn w:val="Normal"/>
    <w:link w:val="FooterChar"/>
    <w:unhideWhenUsed/>
    <w:rsid w:val="004B3ED8"/>
    <w:pPr>
      <w:tabs>
        <w:tab w:val="center" w:pos="4680"/>
        <w:tab w:val="right" w:pos="9360"/>
      </w:tabs>
      <w:spacing w:after="0" w:line="240" w:lineRule="auto"/>
    </w:pPr>
  </w:style>
  <w:style w:type="character" w:customStyle="1" w:styleId="FooterChar">
    <w:name w:val="Footer Char"/>
    <w:basedOn w:val="DefaultParagraphFont"/>
    <w:link w:val="Footer"/>
    <w:rsid w:val="004B3ED8"/>
    <w:rPr>
      <w:rFonts w:ascii="Times New Roman" w:eastAsia="Calibri" w:hAnsi="Times New Roman" w:cs="Times New Roman"/>
      <w:sz w:val="24"/>
    </w:rPr>
  </w:style>
  <w:style w:type="paragraph" w:styleId="ListParagraph">
    <w:name w:val="List Paragraph"/>
    <w:basedOn w:val="Normal"/>
    <w:uiPriority w:val="34"/>
    <w:qFormat/>
    <w:rsid w:val="004B3ED8"/>
    <w:pPr>
      <w:ind w:left="720"/>
      <w:contextualSpacing/>
    </w:pPr>
  </w:style>
  <w:style w:type="character" w:styleId="Hyperlink">
    <w:name w:val="Hyperlink"/>
    <w:basedOn w:val="DefaultParagraphFont"/>
    <w:uiPriority w:val="99"/>
    <w:unhideWhenUsed/>
    <w:rsid w:val="004B3ED8"/>
    <w:rPr>
      <w:color w:val="0000FF" w:themeColor="hyperlink"/>
      <w:u w:val="single"/>
    </w:rPr>
  </w:style>
  <w:style w:type="table" w:styleId="TableGrid">
    <w:name w:val="Table Grid"/>
    <w:basedOn w:val="TableNormal"/>
    <w:uiPriority w:val="59"/>
    <w:rsid w:val="004B3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4E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schaub@dhd1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Schaub</dc:creator>
  <cp:lastModifiedBy>Jodie Fulk</cp:lastModifiedBy>
  <cp:revision>2</cp:revision>
  <cp:lastPrinted>2016-09-30T18:59:00Z</cp:lastPrinted>
  <dcterms:created xsi:type="dcterms:W3CDTF">2018-01-02T15:10:00Z</dcterms:created>
  <dcterms:modified xsi:type="dcterms:W3CDTF">2018-01-02T15:10:00Z</dcterms:modified>
</cp:coreProperties>
</file>