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A54" w:rsidRPr="008B5F96" w:rsidRDefault="007B0A54" w:rsidP="007B0A54">
      <w:pPr>
        <w:rPr>
          <w:rFonts w:ascii="Times New Roman" w:hAnsi="Times New Roman" w:cs="Times New Roman"/>
          <w:b/>
          <w:sz w:val="24"/>
          <w:szCs w:val="24"/>
        </w:rPr>
      </w:pPr>
      <w:bookmarkStart w:id="0" w:name="_GoBack"/>
      <w:bookmarkEnd w:id="0"/>
      <w:r w:rsidRPr="008B5F96">
        <w:rPr>
          <w:rFonts w:ascii="Times New Roman" w:hAnsi="Times New Roman" w:cs="Times New Roman"/>
          <w:b/>
          <w:sz w:val="24"/>
          <w:szCs w:val="24"/>
        </w:rPr>
        <w:t xml:space="preserve">Medical Director Malpractice Companies </w:t>
      </w:r>
    </w:p>
    <w:tbl>
      <w:tblPr>
        <w:tblStyle w:val="TableGrid"/>
        <w:tblW w:w="9792" w:type="dxa"/>
        <w:tblLook w:val="04A0" w:firstRow="1" w:lastRow="0" w:firstColumn="1" w:lastColumn="0" w:noHBand="0" w:noVBand="1"/>
      </w:tblPr>
      <w:tblGrid>
        <w:gridCol w:w="2107"/>
        <w:gridCol w:w="2252"/>
        <w:gridCol w:w="1829"/>
        <w:gridCol w:w="3604"/>
      </w:tblGrid>
      <w:tr w:rsidR="007B0A54" w:rsidRPr="008B5F96" w:rsidTr="00ED0B16">
        <w:tc>
          <w:tcPr>
            <w:tcW w:w="2160" w:type="dxa"/>
          </w:tcPr>
          <w:p w:rsidR="007B0A54" w:rsidRPr="008B5F96" w:rsidRDefault="007B0A54" w:rsidP="00ED0B16">
            <w:pPr>
              <w:rPr>
                <w:rFonts w:ascii="Times New Roman" w:hAnsi="Times New Roman" w:cs="Times New Roman"/>
              </w:rPr>
            </w:pPr>
          </w:p>
        </w:tc>
        <w:tc>
          <w:tcPr>
            <w:tcW w:w="2304" w:type="dxa"/>
          </w:tcPr>
          <w:p w:rsidR="007B0A54" w:rsidRPr="008B5F96" w:rsidRDefault="007B0A54" w:rsidP="00ED0B16">
            <w:pPr>
              <w:rPr>
                <w:rFonts w:ascii="Times New Roman" w:hAnsi="Times New Roman" w:cs="Times New Roman"/>
              </w:rPr>
            </w:pPr>
          </w:p>
        </w:tc>
        <w:tc>
          <w:tcPr>
            <w:tcW w:w="1872" w:type="dxa"/>
          </w:tcPr>
          <w:p w:rsidR="007B0A54" w:rsidRPr="008B5F96" w:rsidRDefault="007B0A54" w:rsidP="00ED0B16">
            <w:pPr>
              <w:rPr>
                <w:rFonts w:ascii="Times New Roman" w:hAnsi="Times New Roman" w:cs="Times New Roman"/>
              </w:rPr>
            </w:pPr>
          </w:p>
        </w:tc>
        <w:tc>
          <w:tcPr>
            <w:tcW w:w="3456" w:type="dxa"/>
          </w:tcPr>
          <w:p w:rsidR="007B0A54" w:rsidRPr="008B5F96" w:rsidRDefault="007B0A54" w:rsidP="00ED0B16">
            <w:pPr>
              <w:rPr>
                <w:rFonts w:ascii="Times New Roman" w:hAnsi="Times New Roman" w:cs="Times New Roman"/>
              </w:rPr>
            </w:pPr>
          </w:p>
        </w:tc>
      </w:tr>
      <w:tr w:rsidR="007B0A54" w:rsidRPr="008B5F96" w:rsidTr="00ED0B16">
        <w:tc>
          <w:tcPr>
            <w:tcW w:w="2160" w:type="dxa"/>
          </w:tcPr>
          <w:p w:rsidR="007B0A54" w:rsidRPr="008B5F96" w:rsidRDefault="007B0A54" w:rsidP="00ED0B16">
            <w:pPr>
              <w:rPr>
                <w:rFonts w:ascii="Times New Roman" w:hAnsi="Times New Roman" w:cs="Times New Roman"/>
                <w:sz w:val="24"/>
                <w:szCs w:val="24"/>
                <w:highlight w:val="yellow"/>
              </w:rPr>
            </w:pPr>
            <w:proofErr w:type="spellStart"/>
            <w:r w:rsidRPr="008B5F96">
              <w:rPr>
                <w:rFonts w:ascii="Times New Roman" w:hAnsi="Times New Roman" w:cs="Times New Roman"/>
                <w:sz w:val="24"/>
                <w:szCs w:val="24"/>
              </w:rPr>
              <w:t>ProAssurance</w:t>
            </w:r>
            <w:proofErr w:type="spellEnd"/>
          </w:p>
        </w:tc>
        <w:tc>
          <w:tcPr>
            <w:tcW w:w="2304" w:type="dxa"/>
          </w:tcPr>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 xml:space="preserve">535 Burdick St. </w:t>
            </w:r>
          </w:p>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Suite 255</w:t>
            </w:r>
          </w:p>
        </w:tc>
        <w:tc>
          <w:tcPr>
            <w:tcW w:w="1872" w:type="dxa"/>
          </w:tcPr>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Kalamazoo, MI  49007</w:t>
            </w:r>
          </w:p>
        </w:tc>
        <w:tc>
          <w:tcPr>
            <w:tcW w:w="3456" w:type="dxa"/>
          </w:tcPr>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269 344 8940</w:t>
            </w:r>
          </w:p>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Robert Wilson</w:t>
            </w:r>
          </w:p>
          <w:p w:rsidR="007B0A54" w:rsidRPr="008B5F96" w:rsidRDefault="007B0A54" w:rsidP="00ED0B16">
            <w:pPr>
              <w:rPr>
                <w:rFonts w:ascii="Times New Roman" w:hAnsi="Times New Roman" w:cs="Times New Roman"/>
                <w:sz w:val="24"/>
                <w:szCs w:val="24"/>
              </w:rPr>
            </w:pPr>
            <w:proofErr w:type="spellStart"/>
            <w:r w:rsidRPr="008B5F96">
              <w:rPr>
                <w:rFonts w:ascii="Times New Roman" w:hAnsi="Times New Roman" w:cs="Times New Roman"/>
                <w:sz w:val="24"/>
                <w:szCs w:val="24"/>
              </w:rPr>
              <w:t>robert@michigan</w:t>
            </w:r>
            <w:proofErr w:type="spellEnd"/>
            <w:r w:rsidRPr="008B5F96">
              <w:rPr>
                <w:rFonts w:ascii="Times New Roman" w:hAnsi="Times New Roman" w:cs="Times New Roman"/>
                <w:sz w:val="24"/>
                <w:szCs w:val="24"/>
              </w:rPr>
              <w:t xml:space="preserve"> professionalsagency.com</w:t>
            </w:r>
          </w:p>
          <w:p w:rsidR="007B0A54" w:rsidRPr="008B5F96" w:rsidRDefault="007B0A54" w:rsidP="00ED0B16">
            <w:pPr>
              <w:rPr>
                <w:rFonts w:ascii="Times New Roman" w:hAnsi="Times New Roman" w:cs="Times New Roman"/>
                <w:sz w:val="24"/>
                <w:szCs w:val="24"/>
              </w:rPr>
            </w:pPr>
          </w:p>
        </w:tc>
      </w:tr>
      <w:tr w:rsidR="007B0A54" w:rsidRPr="008B5F96" w:rsidTr="00ED0B16">
        <w:tc>
          <w:tcPr>
            <w:tcW w:w="2160" w:type="dxa"/>
          </w:tcPr>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MHA Insurance Co.</w:t>
            </w:r>
          </w:p>
          <w:p w:rsidR="007B0A54" w:rsidRPr="008B5F96" w:rsidRDefault="007B0A54" w:rsidP="00ED0B16">
            <w:pPr>
              <w:rPr>
                <w:rFonts w:ascii="Times New Roman" w:hAnsi="Times New Roman" w:cs="Times New Roman"/>
                <w:sz w:val="24"/>
                <w:szCs w:val="24"/>
              </w:rPr>
            </w:pPr>
            <w:proofErr w:type="spellStart"/>
            <w:r w:rsidRPr="008B5F96">
              <w:rPr>
                <w:rFonts w:ascii="Times New Roman" w:hAnsi="Times New Roman" w:cs="Times New Roman"/>
                <w:sz w:val="24"/>
                <w:szCs w:val="24"/>
              </w:rPr>
              <w:t>Converys</w:t>
            </w:r>
            <w:proofErr w:type="spellEnd"/>
            <w:r w:rsidRPr="008B5F96">
              <w:rPr>
                <w:rFonts w:ascii="Times New Roman" w:hAnsi="Times New Roman" w:cs="Times New Roman"/>
                <w:sz w:val="24"/>
                <w:szCs w:val="24"/>
              </w:rPr>
              <w:t xml:space="preserve"> Company</w:t>
            </w:r>
          </w:p>
        </w:tc>
        <w:tc>
          <w:tcPr>
            <w:tcW w:w="2304" w:type="dxa"/>
          </w:tcPr>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3100 West Road</w:t>
            </w:r>
          </w:p>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Building 1, Suite 200</w:t>
            </w:r>
          </w:p>
        </w:tc>
        <w:tc>
          <w:tcPr>
            <w:tcW w:w="1872" w:type="dxa"/>
          </w:tcPr>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East Lansing, MI 48823</w:t>
            </w:r>
          </w:p>
        </w:tc>
        <w:tc>
          <w:tcPr>
            <w:tcW w:w="3456" w:type="dxa"/>
          </w:tcPr>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800 313 5888</w:t>
            </w:r>
          </w:p>
          <w:p w:rsidR="007B0A54" w:rsidRPr="008B5F96" w:rsidRDefault="00B61D1A" w:rsidP="00ED0B16">
            <w:pPr>
              <w:rPr>
                <w:rFonts w:ascii="Times New Roman" w:hAnsi="Times New Roman" w:cs="Times New Roman"/>
                <w:sz w:val="24"/>
                <w:szCs w:val="24"/>
              </w:rPr>
            </w:pPr>
            <w:hyperlink r:id="rId4" w:history="1">
              <w:r w:rsidR="007B0A54" w:rsidRPr="008B5F96">
                <w:rPr>
                  <w:rStyle w:val="Hyperlink"/>
                  <w:rFonts w:ascii="Times New Roman" w:hAnsi="Times New Roman" w:cs="Times New Roman"/>
                  <w:sz w:val="24"/>
                  <w:szCs w:val="24"/>
                </w:rPr>
                <w:t>tlambie@coverys.com</w:t>
              </w:r>
            </w:hyperlink>
          </w:p>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Teresa Lambie</w:t>
            </w:r>
          </w:p>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517 886 7927</w:t>
            </w:r>
          </w:p>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Fax 517 327 2719</w:t>
            </w:r>
          </w:p>
          <w:p w:rsidR="007B0A54" w:rsidRPr="008B5F96" w:rsidRDefault="007B0A54" w:rsidP="00ED0B16">
            <w:pPr>
              <w:rPr>
                <w:rFonts w:ascii="Times New Roman" w:hAnsi="Times New Roman" w:cs="Times New Roman"/>
                <w:sz w:val="24"/>
                <w:szCs w:val="24"/>
              </w:rPr>
            </w:pPr>
          </w:p>
        </w:tc>
      </w:tr>
      <w:tr w:rsidR="007B0A54" w:rsidRPr="008B5F96" w:rsidTr="00ED0B16">
        <w:tc>
          <w:tcPr>
            <w:tcW w:w="2160" w:type="dxa"/>
          </w:tcPr>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 xml:space="preserve">Lighthouse Group </w:t>
            </w:r>
          </w:p>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Insurance</w:t>
            </w:r>
          </w:p>
        </w:tc>
        <w:tc>
          <w:tcPr>
            <w:tcW w:w="2304" w:type="dxa"/>
          </w:tcPr>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877 E 16</w:t>
            </w:r>
            <w:r w:rsidRPr="008B5F96">
              <w:rPr>
                <w:rFonts w:ascii="Times New Roman" w:hAnsi="Times New Roman" w:cs="Times New Roman"/>
                <w:sz w:val="24"/>
                <w:szCs w:val="24"/>
                <w:vertAlign w:val="superscript"/>
              </w:rPr>
              <w:t>th</w:t>
            </w:r>
            <w:r w:rsidRPr="008B5F96">
              <w:rPr>
                <w:rFonts w:ascii="Times New Roman" w:hAnsi="Times New Roman" w:cs="Times New Roman"/>
                <w:sz w:val="24"/>
                <w:szCs w:val="24"/>
              </w:rPr>
              <w:t xml:space="preserve"> St</w:t>
            </w:r>
          </w:p>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PO Box 1439</w:t>
            </w:r>
          </w:p>
        </w:tc>
        <w:tc>
          <w:tcPr>
            <w:tcW w:w="1872" w:type="dxa"/>
          </w:tcPr>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Holland, MI  49423</w:t>
            </w:r>
          </w:p>
        </w:tc>
        <w:tc>
          <w:tcPr>
            <w:tcW w:w="3456" w:type="dxa"/>
          </w:tcPr>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 xml:space="preserve">Lynne </w:t>
            </w:r>
            <w:proofErr w:type="spellStart"/>
            <w:r w:rsidRPr="008B5F96">
              <w:rPr>
                <w:rFonts w:ascii="Times New Roman" w:hAnsi="Times New Roman" w:cs="Times New Roman"/>
                <w:sz w:val="24"/>
                <w:szCs w:val="24"/>
              </w:rPr>
              <w:t>Bouwkamp</w:t>
            </w:r>
            <w:proofErr w:type="spellEnd"/>
          </w:p>
          <w:p w:rsidR="007B0A54" w:rsidRPr="008B5F96" w:rsidRDefault="00B61D1A" w:rsidP="00ED0B16">
            <w:pPr>
              <w:rPr>
                <w:rFonts w:ascii="Times New Roman" w:hAnsi="Times New Roman" w:cs="Times New Roman"/>
                <w:sz w:val="24"/>
                <w:szCs w:val="24"/>
              </w:rPr>
            </w:pPr>
            <w:hyperlink r:id="rId5" w:history="1">
              <w:r w:rsidR="007B0A54" w:rsidRPr="008B5F96">
                <w:rPr>
                  <w:rStyle w:val="Hyperlink"/>
                  <w:rFonts w:ascii="Times New Roman" w:hAnsi="Times New Roman" w:cs="Times New Roman"/>
                  <w:sz w:val="24"/>
                  <w:szCs w:val="24"/>
                </w:rPr>
                <w:t>LBouwkamp@lighthousegroup.net</w:t>
              </w:r>
            </w:hyperlink>
          </w:p>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616 392 6900</w:t>
            </w:r>
          </w:p>
          <w:p w:rsidR="007B0A54" w:rsidRPr="008B5F96" w:rsidRDefault="007B0A54" w:rsidP="00ED0B16">
            <w:pPr>
              <w:rPr>
                <w:rFonts w:ascii="Times New Roman" w:hAnsi="Times New Roman" w:cs="Times New Roman"/>
                <w:sz w:val="24"/>
                <w:szCs w:val="24"/>
              </w:rPr>
            </w:pPr>
          </w:p>
        </w:tc>
      </w:tr>
      <w:tr w:rsidR="007B0A54" w:rsidRPr="008B5F96" w:rsidTr="00ED0B16">
        <w:trPr>
          <w:trHeight w:val="647"/>
        </w:trPr>
        <w:tc>
          <w:tcPr>
            <w:tcW w:w="2160" w:type="dxa"/>
          </w:tcPr>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The Doctors Co.</w:t>
            </w:r>
          </w:p>
        </w:tc>
        <w:tc>
          <w:tcPr>
            <w:tcW w:w="2304" w:type="dxa"/>
          </w:tcPr>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185 Greenwood Road</w:t>
            </w:r>
          </w:p>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PO Box 2900</w:t>
            </w:r>
          </w:p>
          <w:p w:rsidR="007B0A54" w:rsidRPr="008B5F96" w:rsidRDefault="007B0A54" w:rsidP="00ED0B16">
            <w:pPr>
              <w:rPr>
                <w:rFonts w:ascii="Times New Roman" w:hAnsi="Times New Roman" w:cs="Times New Roman"/>
                <w:sz w:val="24"/>
                <w:szCs w:val="24"/>
              </w:rPr>
            </w:pPr>
          </w:p>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PO Box 1471</w:t>
            </w:r>
          </w:p>
        </w:tc>
        <w:tc>
          <w:tcPr>
            <w:tcW w:w="1872" w:type="dxa"/>
          </w:tcPr>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Napa, CA</w:t>
            </w:r>
          </w:p>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94558</w:t>
            </w:r>
          </w:p>
          <w:p w:rsidR="007B0A54" w:rsidRPr="008B5F96" w:rsidRDefault="007B0A54" w:rsidP="00ED0B16">
            <w:pPr>
              <w:rPr>
                <w:rFonts w:ascii="Times New Roman" w:hAnsi="Times New Roman" w:cs="Times New Roman"/>
                <w:sz w:val="24"/>
                <w:szCs w:val="24"/>
              </w:rPr>
            </w:pPr>
          </w:p>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East Lansing, 48826</w:t>
            </w:r>
          </w:p>
        </w:tc>
        <w:tc>
          <w:tcPr>
            <w:tcW w:w="3456" w:type="dxa"/>
          </w:tcPr>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800 748 0465</w:t>
            </w:r>
          </w:p>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Heather Hawk</w:t>
            </w:r>
          </w:p>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Heather.Hawk@thedoctors.com</w:t>
            </w:r>
          </w:p>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517 324 6728</w:t>
            </w:r>
          </w:p>
          <w:p w:rsidR="007B0A54" w:rsidRPr="008B5F96" w:rsidRDefault="007B0A54" w:rsidP="00ED0B16">
            <w:pPr>
              <w:rPr>
                <w:rFonts w:ascii="Times New Roman" w:hAnsi="Times New Roman" w:cs="Times New Roman"/>
                <w:i/>
                <w:sz w:val="24"/>
                <w:szCs w:val="24"/>
              </w:rPr>
            </w:pPr>
            <w:r w:rsidRPr="008B5F96">
              <w:rPr>
                <w:rFonts w:ascii="Times New Roman" w:hAnsi="Times New Roman" w:cs="Times New Roman"/>
                <w:i/>
                <w:sz w:val="24"/>
                <w:szCs w:val="24"/>
              </w:rPr>
              <w:t>Use Lansing Address</w:t>
            </w:r>
          </w:p>
          <w:p w:rsidR="007B0A54" w:rsidRPr="008B5F96" w:rsidRDefault="007B0A54" w:rsidP="00ED0B16">
            <w:pPr>
              <w:rPr>
                <w:rFonts w:ascii="Times New Roman" w:hAnsi="Times New Roman" w:cs="Times New Roman"/>
                <w:i/>
                <w:sz w:val="24"/>
                <w:szCs w:val="24"/>
              </w:rPr>
            </w:pPr>
          </w:p>
        </w:tc>
      </w:tr>
      <w:tr w:rsidR="007B0A54" w:rsidRPr="008B5F96" w:rsidTr="00ED0B16">
        <w:trPr>
          <w:trHeight w:val="647"/>
        </w:trPr>
        <w:tc>
          <w:tcPr>
            <w:tcW w:w="2160" w:type="dxa"/>
          </w:tcPr>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The Medical Protective Co</w:t>
            </w:r>
          </w:p>
        </w:tc>
        <w:tc>
          <w:tcPr>
            <w:tcW w:w="2304" w:type="dxa"/>
          </w:tcPr>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5814 Reed Road</w:t>
            </w:r>
          </w:p>
        </w:tc>
        <w:tc>
          <w:tcPr>
            <w:tcW w:w="1872" w:type="dxa"/>
          </w:tcPr>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 xml:space="preserve">Fort Wayne, IN  </w:t>
            </w:r>
          </w:p>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46835</w:t>
            </w:r>
          </w:p>
        </w:tc>
        <w:tc>
          <w:tcPr>
            <w:tcW w:w="3456" w:type="dxa"/>
          </w:tcPr>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specialrisk@medpro.com</w:t>
            </w:r>
          </w:p>
          <w:p w:rsidR="007B0A54" w:rsidRPr="008B5F96" w:rsidRDefault="00B61D1A" w:rsidP="00ED0B16">
            <w:pPr>
              <w:rPr>
                <w:rFonts w:ascii="Times New Roman" w:hAnsi="Times New Roman" w:cs="Times New Roman"/>
                <w:sz w:val="24"/>
                <w:szCs w:val="24"/>
              </w:rPr>
            </w:pPr>
            <w:hyperlink r:id="rId6" w:history="1">
              <w:r w:rsidR="007B0A54" w:rsidRPr="008B5F96">
                <w:rPr>
                  <w:rStyle w:val="Hyperlink"/>
                  <w:rFonts w:ascii="Times New Roman" w:hAnsi="Times New Roman" w:cs="Times New Roman"/>
                  <w:sz w:val="24"/>
                  <w:szCs w:val="24"/>
                </w:rPr>
                <w:t>www.medpro.com</w:t>
              </w:r>
            </w:hyperlink>
          </w:p>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1 800 4633776</w:t>
            </w:r>
          </w:p>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Fax 972 543 9267</w:t>
            </w:r>
          </w:p>
          <w:p w:rsidR="007B0A54" w:rsidRPr="008B5F96" w:rsidRDefault="007B0A54" w:rsidP="00ED0B16">
            <w:pPr>
              <w:rPr>
                <w:rFonts w:ascii="Times New Roman" w:hAnsi="Times New Roman" w:cs="Times New Roman"/>
                <w:i/>
                <w:sz w:val="24"/>
                <w:szCs w:val="24"/>
              </w:rPr>
            </w:pPr>
          </w:p>
        </w:tc>
      </w:tr>
      <w:tr w:rsidR="007B0A54" w:rsidRPr="008B5F96" w:rsidTr="00ED0B16">
        <w:tc>
          <w:tcPr>
            <w:tcW w:w="2160" w:type="dxa"/>
          </w:tcPr>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Michigan Professional Insurance Exchange</w:t>
            </w:r>
          </w:p>
        </w:tc>
        <w:tc>
          <w:tcPr>
            <w:tcW w:w="2304" w:type="dxa"/>
          </w:tcPr>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River House Condominiums</w:t>
            </w:r>
          </w:p>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 xml:space="preserve">333 Bridge St., NW </w:t>
            </w:r>
          </w:p>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#810</w:t>
            </w:r>
          </w:p>
          <w:p w:rsidR="007B0A54" w:rsidRPr="008B5F96" w:rsidRDefault="007B0A54" w:rsidP="00ED0B16">
            <w:pPr>
              <w:rPr>
                <w:rFonts w:ascii="Times New Roman" w:hAnsi="Times New Roman" w:cs="Times New Roman"/>
                <w:sz w:val="24"/>
                <w:szCs w:val="24"/>
              </w:rPr>
            </w:pPr>
          </w:p>
        </w:tc>
        <w:tc>
          <w:tcPr>
            <w:tcW w:w="1872" w:type="dxa"/>
          </w:tcPr>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 xml:space="preserve">Grand Rapids, MI </w:t>
            </w:r>
          </w:p>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49504</w:t>
            </w:r>
          </w:p>
        </w:tc>
        <w:tc>
          <w:tcPr>
            <w:tcW w:w="3456" w:type="dxa"/>
          </w:tcPr>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616 202 2288</w:t>
            </w:r>
          </w:p>
          <w:p w:rsidR="007B0A54" w:rsidRPr="008B5F96" w:rsidRDefault="007B0A54" w:rsidP="00ED0B16">
            <w:pPr>
              <w:rPr>
                <w:rFonts w:ascii="Times New Roman" w:hAnsi="Times New Roman" w:cs="Times New Roman"/>
                <w:sz w:val="24"/>
                <w:szCs w:val="24"/>
              </w:rPr>
            </w:pPr>
            <w:r w:rsidRPr="008B5F96">
              <w:rPr>
                <w:rFonts w:ascii="Times New Roman" w:hAnsi="Times New Roman" w:cs="Times New Roman"/>
                <w:sz w:val="24"/>
                <w:szCs w:val="24"/>
              </w:rPr>
              <w:t>underwriting@mpie.org</w:t>
            </w:r>
          </w:p>
        </w:tc>
      </w:tr>
    </w:tbl>
    <w:p w:rsidR="007B0A54" w:rsidRPr="008B5F96" w:rsidRDefault="007B0A54" w:rsidP="007B0A54">
      <w:pPr>
        <w:rPr>
          <w:rFonts w:ascii="Times New Roman" w:hAnsi="Times New Roman" w:cs="Times New Roman"/>
          <w:sz w:val="24"/>
          <w:szCs w:val="24"/>
        </w:rPr>
      </w:pPr>
    </w:p>
    <w:p w:rsidR="007B0A54" w:rsidRPr="008B5F96" w:rsidRDefault="007B0A54" w:rsidP="007B0A54">
      <w:pPr>
        <w:rPr>
          <w:rFonts w:ascii="Times New Roman" w:hAnsi="Times New Roman" w:cs="Times New Roman"/>
          <w:sz w:val="24"/>
          <w:szCs w:val="24"/>
        </w:rPr>
      </w:pPr>
      <w:r w:rsidRPr="008B5F96">
        <w:rPr>
          <w:rFonts w:ascii="Times New Roman" w:hAnsi="Times New Roman" w:cs="Times New Roman"/>
          <w:sz w:val="24"/>
          <w:szCs w:val="24"/>
        </w:rPr>
        <w:t>*Note:   This listing is not inclusive of all malpractice insurance providers for public health medical directors but reflective of carriers who provide coverage to medical directors for health departments who participated in the CJS MALPH Malpractice bid.    Several carriers where removed at their request.</w:t>
      </w:r>
    </w:p>
    <w:p w:rsidR="007B0A54" w:rsidRPr="008B5F96" w:rsidRDefault="007B0A54" w:rsidP="007B0A54">
      <w:pPr>
        <w:autoSpaceDE w:val="0"/>
        <w:autoSpaceDN w:val="0"/>
        <w:adjustRightInd w:val="0"/>
        <w:outlineLvl w:val="0"/>
        <w:rPr>
          <w:rFonts w:ascii="Times New Roman" w:hAnsi="Times New Roman" w:cs="Times New Roman"/>
          <w:color w:val="1A1A1A"/>
          <w:sz w:val="24"/>
          <w:szCs w:val="24"/>
        </w:rPr>
      </w:pPr>
    </w:p>
    <w:p w:rsidR="007B0A54" w:rsidRPr="008B5F96" w:rsidRDefault="007B0A54" w:rsidP="007B0A54">
      <w:pPr>
        <w:autoSpaceDE w:val="0"/>
        <w:autoSpaceDN w:val="0"/>
        <w:adjustRightInd w:val="0"/>
        <w:outlineLvl w:val="0"/>
        <w:rPr>
          <w:rFonts w:ascii="Times New Roman" w:hAnsi="Times New Roman" w:cs="Times New Roman"/>
          <w:color w:val="1A1A1A"/>
          <w:sz w:val="24"/>
          <w:szCs w:val="24"/>
        </w:rPr>
      </w:pPr>
    </w:p>
    <w:p w:rsidR="007B0A54" w:rsidRPr="008B5F96" w:rsidRDefault="007B0A54" w:rsidP="007B0A54">
      <w:pPr>
        <w:autoSpaceDE w:val="0"/>
        <w:autoSpaceDN w:val="0"/>
        <w:adjustRightInd w:val="0"/>
        <w:outlineLvl w:val="0"/>
        <w:rPr>
          <w:rFonts w:ascii="Times New Roman" w:hAnsi="Times New Roman" w:cs="Times New Roman"/>
          <w:color w:val="1A1A1A"/>
          <w:sz w:val="24"/>
          <w:szCs w:val="24"/>
        </w:rPr>
      </w:pPr>
      <w:r w:rsidRPr="008B5F96">
        <w:rPr>
          <w:rFonts w:ascii="Times New Roman" w:hAnsi="Times New Roman" w:cs="Times New Roman"/>
          <w:color w:val="1A1A1A"/>
          <w:sz w:val="24"/>
          <w:szCs w:val="24"/>
        </w:rPr>
        <w:t>7-1-17</w:t>
      </w:r>
    </w:p>
    <w:p w:rsidR="00A51F7E" w:rsidRDefault="00B61D1A"/>
    <w:sectPr w:rsidR="00A5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A54"/>
    <w:rsid w:val="002E2F21"/>
    <w:rsid w:val="00422621"/>
    <w:rsid w:val="007B0A54"/>
    <w:rsid w:val="00B61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C186D-094B-43CF-9E41-3144E371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0A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dpro.com" TargetMode="External"/><Relationship Id="rId5" Type="http://schemas.openxmlformats.org/officeDocument/2006/relationships/hyperlink" Target="mailto:LBouwkamp@lighthousegroup.net" TargetMode="External"/><Relationship Id="rId4" Type="http://schemas.openxmlformats.org/officeDocument/2006/relationships/hyperlink" Target="mailto:tlambie@cover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VanGills</dc:creator>
  <cp:keywords/>
  <dc:description/>
  <cp:lastModifiedBy>Jodie Fulk</cp:lastModifiedBy>
  <cp:revision>2</cp:revision>
  <dcterms:created xsi:type="dcterms:W3CDTF">2017-11-06T17:51:00Z</dcterms:created>
  <dcterms:modified xsi:type="dcterms:W3CDTF">2017-11-06T17:51:00Z</dcterms:modified>
</cp:coreProperties>
</file>