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441A2" w14:textId="77777777" w:rsidR="00922709" w:rsidRPr="00922709" w:rsidRDefault="00922709" w:rsidP="00922709">
      <w:pPr>
        <w:pStyle w:val="Heading2"/>
        <w:jc w:val="left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922709">
        <w:rPr>
          <w:rFonts w:asciiTheme="minorHAnsi" w:hAnsiTheme="minorHAnsi"/>
          <w:b/>
          <w:sz w:val="22"/>
          <w:szCs w:val="22"/>
        </w:rPr>
        <w:t>For Immediate Release</w:t>
      </w:r>
    </w:p>
    <w:p w14:paraId="04B6ADA9" w14:textId="3E9C3001" w:rsidR="00922709" w:rsidRPr="00922709" w:rsidRDefault="00BD3851" w:rsidP="0092270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April 1</w:t>
      </w:r>
      <w:r w:rsidR="00CD7173">
        <w:rPr>
          <w:rFonts w:asciiTheme="minorHAnsi" w:hAnsiTheme="minorHAnsi"/>
          <w:b/>
          <w:sz w:val="22"/>
          <w:szCs w:val="22"/>
        </w:rPr>
        <w:t>2</w:t>
      </w:r>
      <w:r>
        <w:rPr>
          <w:rFonts w:asciiTheme="minorHAnsi" w:hAnsiTheme="minorHAnsi"/>
          <w:b/>
          <w:sz w:val="22"/>
          <w:szCs w:val="22"/>
        </w:rPr>
        <w:t>, 201</w:t>
      </w:r>
      <w:r w:rsidR="003314A9">
        <w:rPr>
          <w:rFonts w:asciiTheme="minorHAnsi" w:hAnsiTheme="minorHAnsi"/>
          <w:b/>
          <w:sz w:val="22"/>
          <w:szCs w:val="22"/>
        </w:rPr>
        <w:t>8</w:t>
      </w:r>
    </w:p>
    <w:p w14:paraId="6F30DCA5" w14:textId="77777777" w:rsidR="00922709" w:rsidRPr="00C42BF5" w:rsidRDefault="00922709" w:rsidP="00922709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</w:p>
    <w:p w14:paraId="408DA53F" w14:textId="77777777" w:rsidR="00922709" w:rsidRPr="00C42BF5" w:rsidRDefault="00BD3851" w:rsidP="00922709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Severe Weather Awareness Week—Weather Safety</w:t>
      </w:r>
    </w:p>
    <w:p w14:paraId="15092CBE" w14:textId="77777777" w:rsidR="00922709" w:rsidRPr="00C42BF5" w:rsidRDefault="00922709" w:rsidP="00922709">
      <w:pPr>
        <w:rPr>
          <w:rFonts w:asciiTheme="minorHAnsi" w:hAnsiTheme="minorHAnsi"/>
          <w:sz w:val="22"/>
          <w:szCs w:val="22"/>
        </w:rPr>
      </w:pPr>
    </w:p>
    <w:p w14:paraId="1C063A1C" w14:textId="2E1EB9E4" w:rsidR="00922709" w:rsidRDefault="00DA7CDA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Michigan’s Severe Weather Awareness Week is April </w:t>
      </w:r>
      <w:r w:rsidR="003314A9">
        <w:rPr>
          <w:rFonts w:asciiTheme="minorHAnsi" w:hAnsiTheme="minorHAnsi"/>
          <w:sz w:val="22"/>
          <w:szCs w:val="22"/>
        </w:rPr>
        <w:t xml:space="preserve">8–14, 2018. April </w:t>
      </w:r>
      <w:r w:rsidR="00CB58BC">
        <w:rPr>
          <w:rFonts w:asciiTheme="minorHAnsi" w:hAnsiTheme="minorHAnsi"/>
          <w:sz w:val="22"/>
          <w:szCs w:val="22"/>
        </w:rPr>
        <w:t>is also when</w:t>
      </w:r>
      <w:r w:rsidR="003314A9">
        <w:rPr>
          <w:rFonts w:asciiTheme="minorHAnsi" w:hAnsiTheme="minorHAnsi"/>
          <w:sz w:val="22"/>
          <w:szCs w:val="22"/>
        </w:rPr>
        <w:t xml:space="preserve"> thunderstorms and tornadoes can start to be more common. This April,</w:t>
      </w:r>
      <w:r w:rsidR="002D0AF6">
        <w:rPr>
          <w:rFonts w:asciiTheme="minorHAnsi" w:hAnsiTheme="minorHAnsi"/>
          <w:sz w:val="22"/>
          <w:szCs w:val="22"/>
        </w:rPr>
        <w:t xml:space="preserve"> </w:t>
      </w:r>
      <w:r w:rsidR="00F97959">
        <w:rPr>
          <w:rFonts w:asciiTheme="minorHAnsi" w:hAnsiTheme="minorHAnsi"/>
          <w:sz w:val="22"/>
          <w:szCs w:val="22"/>
        </w:rPr>
        <w:t xml:space="preserve">everyone </w:t>
      </w:r>
      <w:r w:rsidR="003314A9">
        <w:rPr>
          <w:rFonts w:asciiTheme="minorHAnsi" w:hAnsiTheme="minorHAnsi"/>
          <w:sz w:val="22"/>
          <w:szCs w:val="22"/>
        </w:rPr>
        <w:t>should make sure they know</w:t>
      </w:r>
      <w:r w:rsidR="00F97959">
        <w:rPr>
          <w:rFonts w:asciiTheme="minorHAnsi" w:hAnsiTheme="minorHAnsi"/>
          <w:sz w:val="22"/>
          <w:szCs w:val="22"/>
        </w:rPr>
        <w:t xml:space="preserve"> what to do</w:t>
      </w:r>
      <w:r w:rsidR="00144463">
        <w:rPr>
          <w:rFonts w:asciiTheme="minorHAnsi" w:hAnsiTheme="minorHAnsi"/>
          <w:sz w:val="22"/>
          <w:szCs w:val="22"/>
        </w:rPr>
        <w:t xml:space="preserve"> to stay safe during</w:t>
      </w:r>
      <w:r w:rsidR="00111F1E">
        <w:rPr>
          <w:rFonts w:asciiTheme="minorHAnsi" w:hAnsiTheme="minorHAnsi"/>
          <w:sz w:val="22"/>
          <w:szCs w:val="22"/>
        </w:rPr>
        <w:t xml:space="preserve"> </w:t>
      </w:r>
      <w:r w:rsidR="00144463">
        <w:rPr>
          <w:rFonts w:asciiTheme="minorHAnsi" w:hAnsiTheme="minorHAnsi"/>
          <w:sz w:val="22"/>
          <w:szCs w:val="22"/>
        </w:rPr>
        <w:t>severe weather</w:t>
      </w:r>
      <w:r w:rsidR="00F97959">
        <w:rPr>
          <w:rFonts w:asciiTheme="minorHAnsi" w:hAnsiTheme="minorHAnsi"/>
          <w:sz w:val="22"/>
          <w:szCs w:val="22"/>
        </w:rPr>
        <w:t xml:space="preserve">. </w:t>
      </w:r>
    </w:p>
    <w:p w14:paraId="35F009C8" w14:textId="77777777" w:rsidR="00F97959" w:rsidRDefault="00F97959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</w:p>
    <w:p w14:paraId="05FD8A2C" w14:textId="17E0225C" w:rsidR="00277743" w:rsidRDefault="00F97959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Michigan, </w:t>
      </w:r>
      <w:r w:rsidR="00360B53">
        <w:rPr>
          <w:rFonts w:asciiTheme="minorHAnsi" w:hAnsiTheme="minorHAnsi"/>
          <w:sz w:val="22"/>
          <w:szCs w:val="22"/>
        </w:rPr>
        <w:t xml:space="preserve">two of </w:t>
      </w:r>
      <w:r>
        <w:rPr>
          <w:rFonts w:asciiTheme="minorHAnsi" w:hAnsiTheme="minorHAnsi"/>
          <w:sz w:val="22"/>
          <w:szCs w:val="22"/>
        </w:rPr>
        <w:t>the biggest</w:t>
      </w:r>
      <w:r w:rsidR="00116804">
        <w:rPr>
          <w:rFonts w:asciiTheme="minorHAnsi" w:hAnsiTheme="minorHAnsi"/>
          <w:sz w:val="22"/>
          <w:szCs w:val="22"/>
        </w:rPr>
        <w:t xml:space="preserve"> non</w:t>
      </w:r>
      <w:r w:rsidR="00111F1E">
        <w:rPr>
          <w:rFonts w:asciiTheme="minorHAnsi" w:hAnsiTheme="minorHAnsi"/>
          <w:sz w:val="22"/>
          <w:szCs w:val="22"/>
        </w:rPr>
        <w:t>–</w:t>
      </w:r>
      <w:r w:rsidR="00116804">
        <w:rPr>
          <w:rFonts w:asciiTheme="minorHAnsi" w:hAnsiTheme="minorHAnsi"/>
          <w:sz w:val="22"/>
          <w:szCs w:val="22"/>
        </w:rPr>
        <w:t>winter</w:t>
      </w:r>
      <w:r>
        <w:rPr>
          <w:rFonts w:asciiTheme="minorHAnsi" w:hAnsiTheme="minorHAnsi"/>
          <w:sz w:val="22"/>
          <w:szCs w:val="22"/>
        </w:rPr>
        <w:t xml:space="preserve"> weather threats</w:t>
      </w:r>
      <w:r w:rsidR="00360B53">
        <w:rPr>
          <w:rFonts w:asciiTheme="minorHAnsi" w:hAnsiTheme="minorHAnsi"/>
          <w:sz w:val="22"/>
          <w:szCs w:val="22"/>
        </w:rPr>
        <w:t xml:space="preserve"> are thunderstorms </w:t>
      </w:r>
      <w:r w:rsidR="00116804">
        <w:rPr>
          <w:rFonts w:asciiTheme="minorHAnsi" w:hAnsiTheme="minorHAnsi"/>
          <w:sz w:val="22"/>
          <w:szCs w:val="22"/>
        </w:rPr>
        <w:t xml:space="preserve">and </w:t>
      </w:r>
      <w:r w:rsidR="00360B53">
        <w:rPr>
          <w:rFonts w:asciiTheme="minorHAnsi" w:hAnsiTheme="minorHAnsi"/>
          <w:sz w:val="22"/>
          <w:szCs w:val="22"/>
        </w:rPr>
        <w:t>t</w:t>
      </w:r>
      <w:r w:rsidR="00116804">
        <w:rPr>
          <w:rFonts w:asciiTheme="minorHAnsi" w:hAnsiTheme="minorHAnsi"/>
          <w:sz w:val="22"/>
          <w:szCs w:val="22"/>
        </w:rPr>
        <w:t>ornado</w:t>
      </w:r>
      <w:r w:rsidR="00111F1E">
        <w:rPr>
          <w:rFonts w:asciiTheme="minorHAnsi" w:hAnsiTheme="minorHAnsi"/>
          <w:sz w:val="22"/>
          <w:szCs w:val="22"/>
        </w:rPr>
        <w:t>e</w:t>
      </w:r>
      <w:r w:rsidR="00116804">
        <w:rPr>
          <w:rFonts w:asciiTheme="minorHAnsi" w:hAnsiTheme="minorHAnsi"/>
          <w:sz w:val="22"/>
          <w:szCs w:val="22"/>
        </w:rPr>
        <w:t xml:space="preserve">s. </w:t>
      </w:r>
      <w:r w:rsidR="00360B53">
        <w:rPr>
          <w:rFonts w:asciiTheme="minorHAnsi" w:hAnsiTheme="minorHAnsi"/>
          <w:sz w:val="22"/>
          <w:szCs w:val="22"/>
        </w:rPr>
        <w:t>Between 1959 and 2015, there were 108 deaths caused by lightning</w:t>
      </w:r>
      <w:r w:rsidR="00111F1E">
        <w:rPr>
          <w:rFonts w:asciiTheme="minorHAnsi" w:hAnsiTheme="minorHAnsi"/>
          <w:sz w:val="22"/>
          <w:szCs w:val="22"/>
        </w:rPr>
        <w:t xml:space="preserve"> in Michigan</w:t>
      </w:r>
      <w:r w:rsidR="00144463">
        <w:rPr>
          <w:rFonts w:asciiTheme="minorHAnsi" w:hAnsiTheme="minorHAnsi"/>
          <w:sz w:val="22"/>
          <w:szCs w:val="22"/>
        </w:rPr>
        <w:t>.</w:t>
      </w:r>
      <w:r w:rsidR="00CB1FEB">
        <w:rPr>
          <w:rFonts w:asciiTheme="minorHAnsi" w:hAnsiTheme="minorHAnsi"/>
          <w:sz w:val="22"/>
          <w:szCs w:val="22"/>
        </w:rPr>
        <w:t xml:space="preserve"> </w:t>
      </w:r>
      <w:r w:rsidR="00EA252C">
        <w:rPr>
          <w:rFonts w:asciiTheme="minorHAnsi" w:hAnsiTheme="minorHAnsi"/>
          <w:sz w:val="22"/>
          <w:szCs w:val="22"/>
        </w:rPr>
        <w:t>On average, Michigan has</w:t>
      </w:r>
      <w:r w:rsidR="00360B53">
        <w:rPr>
          <w:rFonts w:asciiTheme="minorHAnsi" w:hAnsiTheme="minorHAnsi"/>
          <w:sz w:val="22"/>
          <w:szCs w:val="22"/>
        </w:rPr>
        <w:t xml:space="preserve"> 1</w:t>
      </w:r>
      <w:r w:rsidR="00313257">
        <w:rPr>
          <w:rFonts w:asciiTheme="minorHAnsi" w:hAnsiTheme="minorHAnsi"/>
          <w:sz w:val="22"/>
          <w:szCs w:val="22"/>
        </w:rPr>
        <w:t>5</w:t>
      </w:r>
      <w:r w:rsidR="00111F1E">
        <w:rPr>
          <w:rFonts w:asciiTheme="minorHAnsi" w:hAnsiTheme="minorHAnsi"/>
          <w:sz w:val="22"/>
          <w:szCs w:val="22"/>
        </w:rPr>
        <w:t xml:space="preserve"> tornadoes</w:t>
      </w:r>
      <w:r w:rsidR="00360B53">
        <w:rPr>
          <w:rFonts w:asciiTheme="minorHAnsi" w:hAnsiTheme="minorHAnsi"/>
          <w:sz w:val="22"/>
          <w:szCs w:val="22"/>
        </w:rPr>
        <w:t xml:space="preserve"> per year</w:t>
      </w:r>
      <w:r w:rsidR="00EA252C">
        <w:rPr>
          <w:rFonts w:asciiTheme="minorHAnsi" w:hAnsiTheme="minorHAnsi"/>
          <w:sz w:val="22"/>
          <w:szCs w:val="22"/>
        </w:rPr>
        <w:t>. Since 1950</w:t>
      </w:r>
      <w:r w:rsidR="00CB58BC">
        <w:rPr>
          <w:rFonts w:asciiTheme="minorHAnsi" w:hAnsiTheme="minorHAnsi"/>
          <w:sz w:val="22"/>
          <w:szCs w:val="22"/>
        </w:rPr>
        <w:t>,</w:t>
      </w:r>
      <w:r w:rsidR="00277743">
        <w:rPr>
          <w:rFonts w:asciiTheme="minorHAnsi" w:hAnsiTheme="minorHAnsi"/>
          <w:sz w:val="22"/>
          <w:szCs w:val="22"/>
        </w:rPr>
        <w:t xml:space="preserve"> tornadoes have caused 243 deaths in Michigan</w:t>
      </w:r>
      <w:r w:rsidR="00CB58BC">
        <w:rPr>
          <w:rFonts w:asciiTheme="minorHAnsi" w:hAnsiTheme="minorHAnsi"/>
          <w:sz w:val="22"/>
          <w:szCs w:val="22"/>
        </w:rPr>
        <w:t>.</w:t>
      </w:r>
    </w:p>
    <w:p w14:paraId="1A7DA5C1" w14:textId="77777777" w:rsidR="00360B53" w:rsidRDefault="00360B53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</w:p>
    <w:p w14:paraId="640F8D69" w14:textId="3FDBD258" w:rsidR="00D46471" w:rsidRDefault="00111F1E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Knowing what to do before severe weather happens is key to safety. “</w:t>
      </w:r>
      <w:r w:rsidR="00277743">
        <w:rPr>
          <w:rFonts w:asciiTheme="minorHAnsi" w:hAnsiTheme="minorHAnsi"/>
          <w:sz w:val="22"/>
          <w:szCs w:val="22"/>
        </w:rPr>
        <w:t>Having an emergency plan and</w:t>
      </w:r>
      <w:r w:rsidR="00B2426F">
        <w:rPr>
          <w:rFonts w:asciiTheme="minorHAnsi" w:hAnsiTheme="minorHAnsi"/>
          <w:sz w:val="22"/>
          <w:szCs w:val="22"/>
        </w:rPr>
        <w:t xml:space="preserve"> an </w:t>
      </w:r>
      <w:r w:rsidR="00360B53">
        <w:rPr>
          <w:rFonts w:asciiTheme="minorHAnsi" w:hAnsiTheme="minorHAnsi"/>
          <w:sz w:val="22"/>
          <w:szCs w:val="22"/>
        </w:rPr>
        <w:t>emergency kit</w:t>
      </w:r>
      <w:r w:rsidR="00277743">
        <w:rPr>
          <w:rFonts w:asciiTheme="minorHAnsi" w:hAnsiTheme="minorHAnsi"/>
          <w:sz w:val="22"/>
          <w:szCs w:val="22"/>
        </w:rPr>
        <w:t xml:space="preserve"> for your household can help you be prepa</w:t>
      </w:r>
      <w:r w:rsidR="00B2426F">
        <w:rPr>
          <w:rFonts w:asciiTheme="minorHAnsi" w:hAnsiTheme="minorHAnsi"/>
          <w:sz w:val="22"/>
          <w:szCs w:val="22"/>
        </w:rPr>
        <w:t>red for and know what to do in severe weather</w:t>
      </w:r>
      <w:r w:rsidR="00277743">
        <w:rPr>
          <w:rFonts w:asciiTheme="minorHAnsi" w:hAnsiTheme="minorHAnsi"/>
          <w:sz w:val="22"/>
          <w:szCs w:val="22"/>
        </w:rPr>
        <w:t>. This can help you get to safety more quickly</w:t>
      </w:r>
      <w:r>
        <w:rPr>
          <w:rFonts w:asciiTheme="minorHAnsi" w:hAnsiTheme="minorHAnsi"/>
          <w:sz w:val="22"/>
          <w:szCs w:val="22"/>
        </w:rPr>
        <w:t>,” said Clarissa Boggs-Blake, emergency preparedness coordinator at the Barry-Eaton District Health Department.</w:t>
      </w:r>
    </w:p>
    <w:p w14:paraId="70E78C61" w14:textId="77777777" w:rsidR="00D46471" w:rsidRDefault="00D46471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</w:p>
    <w:p w14:paraId="6FE1610A" w14:textId="0C92D1A8" w:rsidR="00360B53" w:rsidRDefault="00D46471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Residents should s</w:t>
      </w:r>
      <w:r w:rsidR="00D03317" w:rsidRPr="00D46471">
        <w:rPr>
          <w:rFonts w:asciiTheme="minorHAnsi" w:hAnsiTheme="minorHAnsi"/>
          <w:sz w:val="22"/>
          <w:szCs w:val="22"/>
        </w:rPr>
        <w:t>ign up to receive text or e-mail</w:t>
      </w:r>
      <w:r>
        <w:rPr>
          <w:rFonts w:asciiTheme="minorHAnsi" w:hAnsiTheme="minorHAnsi"/>
          <w:sz w:val="22"/>
          <w:szCs w:val="22"/>
        </w:rPr>
        <w:t xml:space="preserve"> weather alerts from </w:t>
      </w:r>
      <w:r w:rsidR="00D03317" w:rsidRPr="00D46471">
        <w:rPr>
          <w:rFonts w:asciiTheme="minorHAnsi" w:hAnsiTheme="minorHAnsi"/>
          <w:sz w:val="22"/>
          <w:szCs w:val="22"/>
        </w:rPr>
        <w:t xml:space="preserve">local media, </w:t>
      </w:r>
      <w:r>
        <w:rPr>
          <w:rFonts w:asciiTheme="minorHAnsi" w:hAnsiTheme="minorHAnsi"/>
          <w:sz w:val="22"/>
          <w:szCs w:val="22"/>
        </w:rPr>
        <w:t xml:space="preserve">a </w:t>
      </w:r>
      <w:r w:rsidR="00D03317" w:rsidRPr="00D46471">
        <w:rPr>
          <w:rFonts w:asciiTheme="minorHAnsi" w:hAnsiTheme="minorHAnsi"/>
          <w:sz w:val="22"/>
          <w:szCs w:val="22"/>
        </w:rPr>
        <w:t>weather provider, or through an app</w:t>
      </w:r>
      <w:r w:rsidR="00CD74C9">
        <w:rPr>
          <w:rFonts w:asciiTheme="minorHAnsi" w:hAnsiTheme="minorHAnsi"/>
          <w:sz w:val="22"/>
          <w:szCs w:val="22"/>
        </w:rPr>
        <w:t xml:space="preserve"> and </w:t>
      </w:r>
      <w:r w:rsidR="00097F9A">
        <w:rPr>
          <w:rFonts w:asciiTheme="minorHAnsi" w:hAnsiTheme="minorHAnsi"/>
          <w:sz w:val="22"/>
          <w:szCs w:val="22"/>
        </w:rPr>
        <w:t>know</w:t>
      </w:r>
      <w:r w:rsidR="00A904D9">
        <w:rPr>
          <w:rFonts w:asciiTheme="minorHAnsi" w:hAnsiTheme="minorHAnsi"/>
          <w:sz w:val="22"/>
          <w:szCs w:val="22"/>
        </w:rPr>
        <w:t xml:space="preserve"> the difference</w:t>
      </w:r>
      <w:r w:rsidR="00337BAD">
        <w:rPr>
          <w:rFonts w:asciiTheme="minorHAnsi" w:hAnsiTheme="minorHAnsi"/>
          <w:sz w:val="22"/>
          <w:szCs w:val="22"/>
        </w:rPr>
        <w:t xml:space="preserve"> between a weather “watch” and </w:t>
      </w:r>
      <w:r w:rsidR="00A904D9">
        <w:rPr>
          <w:rFonts w:asciiTheme="minorHAnsi" w:hAnsiTheme="minorHAnsi"/>
          <w:sz w:val="22"/>
          <w:szCs w:val="22"/>
        </w:rPr>
        <w:t>“</w:t>
      </w:r>
      <w:r w:rsidR="00337BAD">
        <w:rPr>
          <w:rFonts w:asciiTheme="minorHAnsi" w:hAnsiTheme="minorHAnsi"/>
          <w:sz w:val="22"/>
          <w:szCs w:val="22"/>
        </w:rPr>
        <w:t>war</w:t>
      </w:r>
      <w:r w:rsidR="00A904D9">
        <w:rPr>
          <w:rFonts w:asciiTheme="minorHAnsi" w:hAnsiTheme="minorHAnsi"/>
          <w:sz w:val="22"/>
          <w:szCs w:val="22"/>
        </w:rPr>
        <w:t>ning</w:t>
      </w:r>
      <w:r w:rsidR="00097F9A">
        <w:rPr>
          <w:rFonts w:asciiTheme="minorHAnsi" w:hAnsiTheme="minorHAnsi"/>
          <w:sz w:val="22"/>
          <w:szCs w:val="22"/>
        </w:rPr>
        <w:t>.</w:t>
      </w:r>
      <w:r w:rsidR="00A904D9">
        <w:rPr>
          <w:rFonts w:asciiTheme="minorHAnsi" w:hAnsiTheme="minorHAnsi"/>
          <w:sz w:val="22"/>
          <w:szCs w:val="22"/>
        </w:rPr>
        <w:t xml:space="preserve">” A </w:t>
      </w:r>
      <w:r w:rsidR="00A904D9" w:rsidRPr="00A904D9">
        <w:rPr>
          <w:rFonts w:asciiTheme="minorHAnsi" w:hAnsiTheme="minorHAnsi"/>
          <w:sz w:val="22"/>
          <w:szCs w:val="22"/>
          <w:u w:val="single"/>
        </w:rPr>
        <w:t>watch</w:t>
      </w:r>
      <w:r w:rsidR="00A904D9">
        <w:rPr>
          <w:rFonts w:asciiTheme="minorHAnsi" w:hAnsiTheme="minorHAnsi"/>
          <w:sz w:val="22"/>
          <w:szCs w:val="22"/>
        </w:rPr>
        <w:t xml:space="preserve"> means </w:t>
      </w:r>
      <w:r w:rsidR="00CD74C9">
        <w:rPr>
          <w:rFonts w:asciiTheme="minorHAnsi" w:hAnsiTheme="minorHAnsi"/>
          <w:sz w:val="22"/>
          <w:szCs w:val="22"/>
        </w:rPr>
        <w:t xml:space="preserve">that conditions are right for </w:t>
      </w:r>
      <w:r w:rsidR="00A904D9">
        <w:rPr>
          <w:rFonts w:asciiTheme="minorHAnsi" w:hAnsiTheme="minorHAnsi"/>
          <w:sz w:val="22"/>
          <w:szCs w:val="22"/>
        </w:rPr>
        <w:t xml:space="preserve">severe weather to possibly occur; a </w:t>
      </w:r>
      <w:r w:rsidR="00A904D9">
        <w:rPr>
          <w:rFonts w:asciiTheme="minorHAnsi" w:hAnsiTheme="minorHAnsi"/>
          <w:sz w:val="22"/>
          <w:szCs w:val="22"/>
          <w:u w:val="single"/>
        </w:rPr>
        <w:t>warning</w:t>
      </w:r>
      <w:r w:rsidR="00CD74C9">
        <w:rPr>
          <w:rFonts w:asciiTheme="minorHAnsi" w:hAnsiTheme="minorHAnsi"/>
          <w:sz w:val="22"/>
          <w:szCs w:val="22"/>
        </w:rPr>
        <w:t xml:space="preserve"> means that severe weather</w:t>
      </w:r>
      <w:r w:rsidR="00A904D9">
        <w:rPr>
          <w:rFonts w:asciiTheme="minorHAnsi" w:hAnsiTheme="minorHAnsi"/>
          <w:sz w:val="22"/>
          <w:szCs w:val="22"/>
        </w:rPr>
        <w:t xml:space="preserve"> has happened or will happen very soon. </w:t>
      </w:r>
      <w:r w:rsidR="00144463">
        <w:rPr>
          <w:rFonts w:asciiTheme="minorHAnsi" w:hAnsiTheme="minorHAnsi"/>
          <w:sz w:val="22"/>
          <w:szCs w:val="22"/>
        </w:rPr>
        <w:t>When there is a watch or a warning</w:t>
      </w:r>
      <w:r w:rsidR="00A904D9">
        <w:rPr>
          <w:rFonts w:asciiTheme="minorHAnsi" w:hAnsiTheme="minorHAnsi"/>
          <w:sz w:val="22"/>
          <w:szCs w:val="22"/>
        </w:rPr>
        <w:t>,</w:t>
      </w:r>
      <w:r w:rsidR="00337BAD">
        <w:rPr>
          <w:rFonts w:asciiTheme="minorHAnsi" w:hAnsiTheme="minorHAnsi"/>
          <w:sz w:val="22"/>
          <w:szCs w:val="22"/>
        </w:rPr>
        <w:t xml:space="preserve"> residents should turn on </w:t>
      </w:r>
      <w:r w:rsidR="00097F9A">
        <w:rPr>
          <w:rFonts w:asciiTheme="minorHAnsi" w:hAnsiTheme="minorHAnsi"/>
          <w:sz w:val="22"/>
          <w:szCs w:val="22"/>
        </w:rPr>
        <w:t>the</w:t>
      </w:r>
      <w:r w:rsidR="00A904D9">
        <w:rPr>
          <w:rFonts w:asciiTheme="minorHAnsi" w:hAnsiTheme="minorHAnsi"/>
          <w:sz w:val="22"/>
          <w:szCs w:val="22"/>
        </w:rPr>
        <w:t xml:space="preserve"> weather </w:t>
      </w:r>
      <w:r w:rsidR="002D0AF6">
        <w:rPr>
          <w:rFonts w:asciiTheme="minorHAnsi" w:hAnsiTheme="minorHAnsi"/>
          <w:sz w:val="22"/>
          <w:szCs w:val="22"/>
        </w:rPr>
        <w:t xml:space="preserve">or </w:t>
      </w:r>
      <w:r w:rsidR="00097F9A">
        <w:rPr>
          <w:rFonts w:asciiTheme="minorHAnsi" w:hAnsiTheme="minorHAnsi"/>
          <w:sz w:val="22"/>
          <w:szCs w:val="22"/>
        </w:rPr>
        <w:t xml:space="preserve">a </w:t>
      </w:r>
      <w:r w:rsidR="002D0AF6">
        <w:rPr>
          <w:rFonts w:asciiTheme="minorHAnsi" w:hAnsiTheme="minorHAnsi"/>
          <w:sz w:val="22"/>
          <w:szCs w:val="22"/>
        </w:rPr>
        <w:t xml:space="preserve">local news </w:t>
      </w:r>
      <w:r w:rsidR="00A904D9">
        <w:rPr>
          <w:rFonts w:asciiTheme="minorHAnsi" w:hAnsiTheme="minorHAnsi"/>
          <w:sz w:val="22"/>
          <w:szCs w:val="22"/>
        </w:rPr>
        <w:t xml:space="preserve">radio or </w:t>
      </w:r>
      <w:r w:rsidR="00337BAD">
        <w:rPr>
          <w:rFonts w:asciiTheme="minorHAnsi" w:hAnsiTheme="minorHAnsi"/>
          <w:sz w:val="22"/>
          <w:szCs w:val="22"/>
        </w:rPr>
        <w:t>TV</w:t>
      </w:r>
      <w:r w:rsidR="00097F9A">
        <w:rPr>
          <w:rFonts w:asciiTheme="minorHAnsi" w:hAnsiTheme="minorHAnsi"/>
          <w:sz w:val="22"/>
          <w:szCs w:val="22"/>
        </w:rPr>
        <w:t xml:space="preserve"> station </w:t>
      </w:r>
      <w:r w:rsidR="008C094F">
        <w:rPr>
          <w:rFonts w:asciiTheme="minorHAnsi" w:hAnsiTheme="minorHAnsi"/>
          <w:sz w:val="22"/>
          <w:szCs w:val="22"/>
        </w:rPr>
        <w:t>a</w:t>
      </w:r>
      <w:r w:rsidR="008C094F" w:rsidRPr="00D46471">
        <w:rPr>
          <w:rFonts w:asciiTheme="minorHAnsi" w:hAnsiTheme="minorHAnsi"/>
          <w:sz w:val="22"/>
          <w:szCs w:val="22"/>
        </w:rPr>
        <w:t xml:space="preserve"> battery-operated NOAA Weather Radio for updates from local officials</w:t>
      </w:r>
      <w:r w:rsidR="008C094F">
        <w:rPr>
          <w:rFonts w:asciiTheme="minorHAnsi" w:hAnsiTheme="minorHAnsi"/>
          <w:sz w:val="22"/>
          <w:szCs w:val="22"/>
        </w:rPr>
        <w:t xml:space="preserve"> </w:t>
      </w:r>
      <w:r w:rsidR="00097F9A">
        <w:rPr>
          <w:rFonts w:asciiTheme="minorHAnsi" w:hAnsiTheme="minorHAnsi"/>
          <w:sz w:val="22"/>
          <w:szCs w:val="22"/>
        </w:rPr>
        <w:t>to keep up to date on</w:t>
      </w:r>
      <w:r w:rsidR="00A904D9">
        <w:rPr>
          <w:rFonts w:asciiTheme="minorHAnsi" w:hAnsiTheme="minorHAnsi"/>
          <w:sz w:val="22"/>
          <w:szCs w:val="22"/>
        </w:rPr>
        <w:t xml:space="preserve"> storm information.</w:t>
      </w:r>
      <w:r w:rsidR="00B936FB">
        <w:rPr>
          <w:rFonts w:asciiTheme="minorHAnsi" w:hAnsiTheme="minorHAnsi"/>
          <w:sz w:val="22"/>
          <w:szCs w:val="22"/>
        </w:rPr>
        <w:t xml:space="preserve"> Residents should </w:t>
      </w:r>
      <w:r w:rsidR="00090B26">
        <w:rPr>
          <w:rFonts w:asciiTheme="minorHAnsi" w:hAnsiTheme="minorHAnsi"/>
          <w:sz w:val="22"/>
          <w:szCs w:val="22"/>
        </w:rPr>
        <w:t>follow these tips</w:t>
      </w:r>
      <w:r w:rsidR="00B936FB">
        <w:rPr>
          <w:rFonts w:asciiTheme="minorHAnsi" w:hAnsiTheme="minorHAnsi"/>
          <w:sz w:val="22"/>
          <w:szCs w:val="22"/>
        </w:rPr>
        <w:t>:</w:t>
      </w:r>
    </w:p>
    <w:p w14:paraId="3454BCD6" w14:textId="77777777" w:rsidR="00360B53" w:rsidRDefault="00360B53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</w:p>
    <w:p w14:paraId="31DD2F7D" w14:textId="77777777" w:rsidR="00360B53" w:rsidRPr="00111F1E" w:rsidRDefault="00111F1E" w:rsidP="00922709">
      <w:pPr>
        <w:pStyle w:val="NormalWeb"/>
        <w:spacing w:before="0" w:after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Thunderstorm Warning</w:t>
      </w:r>
    </w:p>
    <w:p w14:paraId="3031777F" w14:textId="27080A4C" w:rsidR="00D03317" w:rsidRDefault="00D03317" w:rsidP="00D03317">
      <w:pPr>
        <w:pStyle w:val="NormalWeb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Unplug electronics before the storm arrives.</w:t>
      </w:r>
      <w:r w:rsidR="00D46471">
        <w:rPr>
          <w:rFonts w:asciiTheme="minorHAnsi" w:hAnsiTheme="minorHAnsi"/>
          <w:sz w:val="22"/>
          <w:szCs w:val="22"/>
        </w:rPr>
        <w:t xml:space="preserve"> During the storm, </w:t>
      </w:r>
      <w:r w:rsidR="00730012">
        <w:rPr>
          <w:rFonts w:asciiTheme="minorHAnsi" w:hAnsiTheme="minorHAnsi"/>
          <w:sz w:val="22"/>
          <w:szCs w:val="22"/>
        </w:rPr>
        <w:t>do</w:t>
      </w:r>
      <w:r w:rsidR="00D46471">
        <w:rPr>
          <w:rFonts w:asciiTheme="minorHAnsi" w:hAnsiTheme="minorHAnsi"/>
          <w:sz w:val="22"/>
          <w:szCs w:val="22"/>
        </w:rPr>
        <w:t xml:space="preserve"> not touch anything plugged or wired into the wall, including telephones.</w:t>
      </w:r>
      <w:r>
        <w:rPr>
          <w:rFonts w:asciiTheme="minorHAnsi" w:hAnsiTheme="minorHAnsi"/>
          <w:sz w:val="22"/>
          <w:szCs w:val="22"/>
        </w:rPr>
        <w:t xml:space="preserve"> </w:t>
      </w:r>
      <w:r w:rsidR="00730012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void using household plumbing (</w:t>
      </w:r>
      <w:r w:rsidR="00730012">
        <w:rPr>
          <w:rFonts w:asciiTheme="minorHAnsi" w:hAnsiTheme="minorHAnsi"/>
          <w:sz w:val="22"/>
          <w:szCs w:val="22"/>
        </w:rPr>
        <w:t xml:space="preserve">like </w:t>
      </w:r>
      <w:r>
        <w:rPr>
          <w:rFonts w:asciiTheme="minorHAnsi" w:hAnsiTheme="minorHAnsi"/>
          <w:sz w:val="22"/>
          <w:szCs w:val="22"/>
        </w:rPr>
        <w:t>sinks</w:t>
      </w:r>
      <w:r w:rsidR="00730012">
        <w:rPr>
          <w:rFonts w:asciiTheme="minorHAnsi" w:hAnsiTheme="minorHAnsi"/>
          <w:sz w:val="22"/>
          <w:szCs w:val="22"/>
        </w:rPr>
        <w:t>, showers, toilets, washers</w:t>
      </w:r>
      <w:r>
        <w:rPr>
          <w:rFonts w:asciiTheme="minorHAnsi" w:hAnsiTheme="minorHAnsi"/>
          <w:sz w:val="22"/>
          <w:szCs w:val="22"/>
        </w:rPr>
        <w:t>)</w:t>
      </w:r>
      <w:r w:rsidR="00097F9A">
        <w:rPr>
          <w:rFonts w:asciiTheme="minorHAnsi" w:hAnsiTheme="minorHAnsi"/>
          <w:sz w:val="22"/>
          <w:szCs w:val="22"/>
        </w:rPr>
        <w:t xml:space="preserve"> and lying/leaning</w:t>
      </w:r>
      <w:r w:rsidR="00097F9A" w:rsidRPr="00D46471">
        <w:rPr>
          <w:rFonts w:asciiTheme="minorHAnsi" w:hAnsiTheme="minorHAnsi"/>
          <w:sz w:val="22"/>
          <w:szCs w:val="22"/>
        </w:rPr>
        <w:t xml:space="preserve"> on concrete floors</w:t>
      </w:r>
      <w:r w:rsidR="00097F9A">
        <w:rPr>
          <w:rFonts w:asciiTheme="minorHAnsi" w:hAnsiTheme="minorHAnsi"/>
          <w:sz w:val="22"/>
          <w:szCs w:val="22"/>
        </w:rPr>
        <w:t xml:space="preserve"> or walls, as these can conduct electricity.</w:t>
      </w:r>
    </w:p>
    <w:p w14:paraId="0D73AEC5" w14:textId="1E4B5632" w:rsidR="00BD3851" w:rsidRDefault="00957E9C" w:rsidP="00BD3851">
      <w:pPr>
        <w:pStyle w:val="NormalWeb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  <w:r w:rsidRPr="00957E9C">
        <w:rPr>
          <w:rFonts w:asciiTheme="minorHAnsi" w:hAnsiTheme="minorHAnsi"/>
          <w:iCs/>
          <w:sz w:val="22"/>
          <w:szCs w:val="22"/>
          <w:u w:val="single"/>
        </w:rPr>
        <w:t>When Thunder Roars, Go Indoors!</w:t>
      </w:r>
      <w:r>
        <w:rPr>
          <w:rFonts w:asciiTheme="minorHAnsi" w:hAnsiTheme="minorHAnsi"/>
          <w:sz w:val="22"/>
          <w:szCs w:val="22"/>
        </w:rPr>
        <w:t xml:space="preserve"> </w:t>
      </w:r>
      <w:r w:rsidR="00BD3851">
        <w:rPr>
          <w:rFonts w:asciiTheme="minorHAnsi" w:hAnsiTheme="minorHAnsi"/>
          <w:sz w:val="22"/>
          <w:szCs w:val="22"/>
        </w:rPr>
        <w:t>T</w:t>
      </w:r>
      <w:r w:rsidR="00CD74C9">
        <w:rPr>
          <w:rFonts w:asciiTheme="minorHAnsi" w:hAnsiTheme="minorHAnsi"/>
          <w:sz w:val="22"/>
          <w:szCs w:val="22"/>
        </w:rPr>
        <w:t>ake shelter right away</w:t>
      </w:r>
      <w:r w:rsidR="00FD1088">
        <w:rPr>
          <w:rFonts w:asciiTheme="minorHAnsi" w:hAnsiTheme="minorHAnsi"/>
          <w:sz w:val="22"/>
          <w:szCs w:val="22"/>
        </w:rPr>
        <w:t xml:space="preserve"> inside a</w:t>
      </w:r>
      <w:r w:rsidR="00D46471">
        <w:rPr>
          <w:rFonts w:asciiTheme="minorHAnsi" w:hAnsiTheme="minorHAnsi"/>
          <w:sz w:val="22"/>
          <w:szCs w:val="22"/>
        </w:rPr>
        <w:t xml:space="preserve"> sturdy</w:t>
      </w:r>
      <w:r w:rsidR="00FD1088">
        <w:rPr>
          <w:rFonts w:asciiTheme="minorHAnsi" w:hAnsiTheme="minorHAnsi"/>
          <w:sz w:val="22"/>
          <w:szCs w:val="22"/>
        </w:rPr>
        <w:t xml:space="preserve"> building</w:t>
      </w:r>
      <w:r w:rsidR="008C094F">
        <w:rPr>
          <w:rFonts w:asciiTheme="minorHAnsi" w:hAnsiTheme="minorHAnsi"/>
          <w:sz w:val="22"/>
          <w:szCs w:val="22"/>
        </w:rPr>
        <w:t>,</w:t>
      </w:r>
      <w:r w:rsidR="00BD3851">
        <w:rPr>
          <w:rFonts w:asciiTheme="minorHAnsi" w:hAnsiTheme="minorHAnsi"/>
          <w:sz w:val="22"/>
          <w:szCs w:val="22"/>
        </w:rPr>
        <w:t xml:space="preserve"> away from windows</w:t>
      </w:r>
      <w:r w:rsidR="00D46471">
        <w:rPr>
          <w:rFonts w:asciiTheme="minorHAnsi" w:hAnsiTheme="minorHAnsi"/>
          <w:sz w:val="22"/>
          <w:szCs w:val="22"/>
        </w:rPr>
        <w:t xml:space="preserve"> and doors</w:t>
      </w:r>
      <w:r w:rsidR="00D03317">
        <w:rPr>
          <w:rFonts w:asciiTheme="minorHAnsi" w:hAnsiTheme="minorHAnsi"/>
          <w:sz w:val="22"/>
          <w:szCs w:val="22"/>
        </w:rPr>
        <w:t xml:space="preserve">. If </w:t>
      </w:r>
      <w:r w:rsidR="00097F9A">
        <w:rPr>
          <w:rFonts w:asciiTheme="minorHAnsi" w:hAnsiTheme="minorHAnsi"/>
          <w:sz w:val="22"/>
          <w:szCs w:val="22"/>
        </w:rPr>
        <w:t>there are no buildings nearby</w:t>
      </w:r>
      <w:r w:rsidR="00D03317">
        <w:rPr>
          <w:rFonts w:asciiTheme="minorHAnsi" w:hAnsiTheme="minorHAnsi"/>
          <w:sz w:val="22"/>
          <w:szCs w:val="22"/>
        </w:rPr>
        <w:t>,</w:t>
      </w:r>
      <w:r w:rsidR="008C094F">
        <w:rPr>
          <w:rFonts w:asciiTheme="minorHAnsi" w:hAnsiTheme="minorHAnsi"/>
          <w:sz w:val="22"/>
          <w:szCs w:val="22"/>
        </w:rPr>
        <w:t xml:space="preserve"> </w:t>
      </w:r>
      <w:r w:rsidR="00D03317">
        <w:rPr>
          <w:rFonts w:asciiTheme="minorHAnsi" w:hAnsiTheme="minorHAnsi"/>
          <w:sz w:val="22"/>
          <w:szCs w:val="22"/>
        </w:rPr>
        <w:t>shelter in a</w:t>
      </w:r>
      <w:r w:rsidR="00557ECF">
        <w:rPr>
          <w:rFonts w:asciiTheme="minorHAnsi" w:hAnsiTheme="minorHAnsi"/>
          <w:sz w:val="22"/>
          <w:szCs w:val="22"/>
        </w:rPr>
        <w:t xml:space="preserve"> </w:t>
      </w:r>
      <w:r w:rsidR="00A904D9">
        <w:rPr>
          <w:rFonts w:asciiTheme="minorHAnsi" w:hAnsiTheme="minorHAnsi"/>
          <w:sz w:val="22"/>
          <w:szCs w:val="22"/>
        </w:rPr>
        <w:t>hard-topped vehicle</w:t>
      </w:r>
      <w:r w:rsidR="00BD3851">
        <w:rPr>
          <w:rFonts w:asciiTheme="minorHAnsi" w:hAnsiTheme="minorHAnsi"/>
          <w:sz w:val="22"/>
          <w:szCs w:val="22"/>
        </w:rPr>
        <w:t>.</w:t>
      </w:r>
      <w:r w:rsidR="00D03317">
        <w:rPr>
          <w:rFonts w:asciiTheme="minorHAnsi" w:hAnsiTheme="minorHAnsi"/>
          <w:sz w:val="22"/>
          <w:szCs w:val="22"/>
        </w:rPr>
        <w:t xml:space="preserve"> </w:t>
      </w:r>
      <w:r w:rsidR="00730012">
        <w:rPr>
          <w:rFonts w:asciiTheme="minorHAnsi" w:hAnsiTheme="minorHAnsi"/>
          <w:sz w:val="22"/>
          <w:szCs w:val="22"/>
        </w:rPr>
        <w:t>S</w:t>
      </w:r>
      <w:r w:rsidR="00D03317">
        <w:rPr>
          <w:rFonts w:asciiTheme="minorHAnsi" w:hAnsiTheme="minorHAnsi"/>
          <w:sz w:val="22"/>
          <w:szCs w:val="22"/>
        </w:rPr>
        <w:t xml:space="preserve">tay inside for 30 minutes after </w:t>
      </w:r>
      <w:r w:rsidR="00337BAD">
        <w:rPr>
          <w:rFonts w:asciiTheme="minorHAnsi" w:hAnsiTheme="minorHAnsi"/>
          <w:sz w:val="22"/>
          <w:szCs w:val="22"/>
        </w:rPr>
        <w:t xml:space="preserve">the last thunder or </w:t>
      </w:r>
      <w:r w:rsidR="00D03317">
        <w:rPr>
          <w:rFonts w:asciiTheme="minorHAnsi" w:hAnsiTheme="minorHAnsi"/>
          <w:sz w:val="22"/>
          <w:szCs w:val="22"/>
        </w:rPr>
        <w:t>lightning.</w:t>
      </w:r>
    </w:p>
    <w:p w14:paraId="28128385" w14:textId="694C5616" w:rsidR="00090B26" w:rsidRDefault="00090B26" w:rsidP="00090B26">
      <w:pPr>
        <w:pStyle w:val="NormalWeb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 not touch metal objects (</w:t>
      </w:r>
      <w:r w:rsidRPr="00D46471">
        <w:rPr>
          <w:rFonts w:asciiTheme="minorHAnsi" w:hAnsiTheme="minorHAnsi"/>
          <w:sz w:val="22"/>
          <w:szCs w:val="22"/>
        </w:rPr>
        <w:t xml:space="preserve">farm equipment, </w:t>
      </w:r>
      <w:r>
        <w:rPr>
          <w:rFonts w:asciiTheme="minorHAnsi" w:hAnsiTheme="minorHAnsi"/>
          <w:sz w:val="22"/>
          <w:szCs w:val="22"/>
        </w:rPr>
        <w:t xml:space="preserve">golf carts, golf clubs, </w:t>
      </w:r>
      <w:r w:rsidRPr="00D46471">
        <w:rPr>
          <w:rFonts w:asciiTheme="minorHAnsi" w:hAnsiTheme="minorHAnsi"/>
          <w:sz w:val="22"/>
          <w:szCs w:val="22"/>
        </w:rPr>
        <w:t>bicycles</w:t>
      </w:r>
      <w:r>
        <w:rPr>
          <w:rFonts w:asciiTheme="minorHAnsi" w:hAnsiTheme="minorHAnsi"/>
          <w:sz w:val="22"/>
          <w:szCs w:val="22"/>
        </w:rPr>
        <w:t>, etc.).</w:t>
      </w:r>
    </w:p>
    <w:p w14:paraId="4EDB7EB6" w14:textId="46DF69A9" w:rsidR="00D46471" w:rsidRPr="00D46471" w:rsidRDefault="00144463" w:rsidP="00337BAD">
      <w:pPr>
        <w:pStyle w:val="NormalWeb"/>
        <w:numPr>
          <w:ilvl w:val="0"/>
          <w:numId w:val="14"/>
        </w:num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 w:rsidR="00557ECF">
        <w:rPr>
          <w:rFonts w:asciiTheme="minorHAnsi" w:hAnsiTheme="minorHAnsi"/>
          <w:sz w:val="22"/>
          <w:szCs w:val="22"/>
        </w:rPr>
        <w:t xml:space="preserve">If </w:t>
      </w:r>
      <w:r w:rsidR="00BD3851">
        <w:rPr>
          <w:rFonts w:asciiTheme="minorHAnsi" w:hAnsiTheme="minorHAnsi"/>
          <w:sz w:val="22"/>
          <w:szCs w:val="22"/>
        </w:rPr>
        <w:t>outside</w:t>
      </w:r>
      <w:r w:rsidR="00557ECF">
        <w:rPr>
          <w:rFonts w:asciiTheme="minorHAnsi" w:hAnsiTheme="minorHAnsi"/>
          <w:sz w:val="22"/>
          <w:szCs w:val="22"/>
        </w:rPr>
        <w:t xml:space="preserve"> during a storm</w:t>
      </w:r>
      <w:r>
        <w:rPr>
          <w:rFonts w:asciiTheme="minorHAnsi" w:hAnsiTheme="minorHAnsi"/>
          <w:sz w:val="22"/>
          <w:szCs w:val="22"/>
        </w:rPr>
        <w:t xml:space="preserve"> with no nearby shelter)</w:t>
      </w:r>
      <w:r w:rsidR="00557ECF">
        <w:rPr>
          <w:rFonts w:asciiTheme="minorHAnsi" w:hAnsiTheme="minorHAnsi"/>
          <w:sz w:val="22"/>
          <w:szCs w:val="22"/>
        </w:rPr>
        <w:t xml:space="preserve"> </w:t>
      </w:r>
      <w:r w:rsidR="00D46471" w:rsidRPr="00D46471">
        <w:rPr>
          <w:rFonts w:asciiTheme="minorHAnsi" w:hAnsiTheme="minorHAnsi"/>
          <w:sz w:val="22"/>
          <w:szCs w:val="22"/>
        </w:rPr>
        <w:t>Avoid hilltops, open fields, the beach</w:t>
      </w:r>
      <w:r w:rsidR="00097F9A">
        <w:rPr>
          <w:rFonts w:asciiTheme="minorHAnsi" w:hAnsiTheme="minorHAnsi"/>
          <w:sz w:val="22"/>
          <w:szCs w:val="22"/>
        </w:rPr>
        <w:t>,</w:t>
      </w:r>
      <w:r w:rsidR="00D46471" w:rsidRPr="00D46471">
        <w:rPr>
          <w:rFonts w:asciiTheme="minorHAnsi" w:hAnsiTheme="minorHAnsi"/>
          <w:sz w:val="22"/>
          <w:szCs w:val="22"/>
        </w:rPr>
        <w:t xml:space="preserve"> </w:t>
      </w:r>
      <w:r w:rsidR="00097F9A">
        <w:rPr>
          <w:rFonts w:asciiTheme="minorHAnsi" w:hAnsiTheme="minorHAnsi"/>
          <w:sz w:val="22"/>
          <w:szCs w:val="22"/>
        </w:rPr>
        <w:t>and</w:t>
      </w:r>
      <w:r w:rsidR="00090B26">
        <w:rPr>
          <w:rFonts w:asciiTheme="minorHAnsi" w:hAnsiTheme="minorHAnsi"/>
          <w:sz w:val="22"/>
          <w:szCs w:val="22"/>
        </w:rPr>
        <w:t xml:space="preserve"> </w:t>
      </w:r>
      <w:r w:rsidR="00D46471" w:rsidRPr="00D46471">
        <w:rPr>
          <w:rFonts w:asciiTheme="minorHAnsi" w:hAnsiTheme="minorHAnsi"/>
          <w:sz w:val="22"/>
          <w:szCs w:val="22"/>
        </w:rPr>
        <w:t>boat</w:t>
      </w:r>
      <w:r w:rsidR="00090B26">
        <w:rPr>
          <w:rFonts w:asciiTheme="minorHAnsi" w:hAnsiTheme="minorHAnsi"/>
          <w:sz w:val="22"/>
          <w:szCs w:val="22"/>
        </w:rPr>
        <w:t>s</w:t>
      </w:r>
      <w:r w:rsidR="00D46471" w:rsidRPr="00D46471">
        <w:rPr>
          <w:rFonts w:asciiTheme="minorHAnsi" w:hAnsiTheme="minorHAnsi"/>
          <w:sz w:val="22"/>
          <w:szCs w:val="22"/>
        </w:rPr>
        <w:t xml:space="preserve"> on the water. </w:t>
      </w:r>
      <w:r w:rsidR="00090B26">
        <w:rPr>
          <w:rFonts w:asciiTheme="minorHAnsi" w:hAnsiTheme="minorHAnsi"/>
          <w:sz w:val="22"/>
          <w:szCs w:val="22"/>
        </w:rPr>
        <w:t>Avoid natural lightning rods like</w:t>
      </w:r>
      <w:r w:rsidR="00D46471" w:rsidRPr="00D46471">
        <w:rPr>
          <w:rFonts w:asciiTheme="minorHAnsi" w:hAnsiTheme="minorHAnsi"/>
          <w:sz w:val="22"/>
          <w:szCs w:val="22"/>
        </w:rPr>
        <w:t xml:space="preserve"> tall, isolated tree</w:t>
      </w:r>
      <w:r w:rsidR="00090B26">
        <w:rPr>
          <w:rFonts w:asciiTheme="minorHAnsi" w:hAnsiTheme="minorHAnsi"/>
          <w:sz w:val="22"/>
          <w:szCs w:val="22"/>
        </w:rPr>
        <w:t>s</w:t>
      </w:r>
      <w:r w:rsidR="00D46471" w:rsidRPr="00D46471">
        <w:rPr>
          <w:rFonts w:asciiTheme="minorHAnsi" w:hAnsiTheme="minorHAnsi"/>
          <w:sz w:val="22"/>
          <w:szCs w:val="22"/>
        </w:rPr>
        <w:t xml:space="preserve"> in open area</w:t>
      </w:r>
      <w:r w:rsidR="00090B26">
        <w:rPr>
          <w:rFonts w:asciiTheme="minorHAnsi" w:hAnsiTheme="minorHAnsi"/>
          <w:sz w:val="22"/>
          <w:szCs w:val="22"/>
        </w:rPr>
        <w:t>s</w:t>
      </w:r>
      <w:r w:rsidR="00D46471" w:rsidRPr="00D46471">
        <w:rPr>
          <w:rFonts w:asciiTheme="minorHAnsi" w:hAnsiTheme="minorHAnsi"/>
          <w:sz w:val="22"/>
          <w:szCs w:val="22"/>
        </w:rPr>
        <w:t>.</w:t>
      </w:r>
      <w:r w:rsidR="00097F9A">
        <w:rPr>
          <w:rFonts w:asciiTheme="minorHAnsi" w:hAnsiTheme="minorHAnsi"/>
          <w:sz w:val="22"/>
          <w:szCs w:val="22"/>
        </w:rPr>
        <w:t xml:space="preserve"> For more information on how to</w:t>
      </w:r>
      <w:r w:rsidR="00337BAD">
        <w:rPr>
          <w:rFonts w:asciiTheme="minorHAnsi" w:hAnsiTheme="minorHAnsi"/>
          <w:sz w:val="22"/>
          <w:szCs w:val="22"/>
        </w:rPr>
        <w:t xml:space="preserve"> help</w:t>
      </w:r>
      <w:r w:rsidR="00097F9A">
        <w:rPr>
          <w:rFonts w:asciiTheme="minorHAnsi" w:hAnsiTheme="minorHAnsi"/>
          <w:sz w:val="22"/>
          <w:szCs w:val="22"/>
        </w:rPr>
        <w:t xml:space="preserve"> stay safe</w:t>
      </w:r>
      <w:r w:rsidR="00090B26">
        <w:rPr>
          <w:rFonts w:asciiTheme="minorHAnsi" w:hAnsiTheme="minorHAnsi"/>
          <w:sz w:val="22"/>
          <w:szCs w:val="22"/>
        </w:rPr>
        <w:t xml:space="preserve"> from lightning while o</w:t>
      </w:r>
      <w:r w:rsidR="00097F9A">
        <w:rPr>
          <w:rFonts w:asciiTheme="minorHAnsi" w:hAnsiTheme="minorHAnsi"/>
          <w:sz w:val="22"/>
          <w:szCs w:val="22"/>
        </w:rPr>
        <w:t>utside, see</w:t>
      </w:r>
      <w:r w:rsidR="00337BAD">
        <w:rPr>
          <w:rFonts w:asciiTheme="minorHAnsi" w:hAnsiTheme="minorHAnsi"/>
          <w:sz w:val="22"/>
          <w:szCs w:val="22"/>
        </w:rPr>
        <w:t xml:space="preserve"> </w:t>
      </w:r>
      <w:hyperlink r:id="rId7" w:history="1">
        <w:r w:rsidR="00337BAD" w:rsidRPr="00F32739">
          <w:rPr>
            <w:rStyle w:val="Hyperlink"/>
            <w:rFonts w:asciiTheme="minorHAnsi" w:hAnsiTheme="minorHAnsi"/>
            <w:sz w:val="22"/>
            <w:szCs w:val="22"/>
          </w:rPr>
          <w:t>https://bit.ly/2GPzqb8</w:t>
        </w:r>
      </w:hyperlink>
      <w:r w:rsidR="00337BAD">
        <w:rPr>
          <w:rFonts w:asciiTheme="minorHAnsi" w:hAnsiTheme="minorHAnsi"/>
          <w:sz w:val="22"/>
          <w:szCs w:val="22"/>
        </w:rPr>
        <w:t xml:space="preserve">. </w:t>
      </w:r>
      <w:r w:rsidR="00097F9A">
        <w:rPr>
          <w:rFonts w:asciiTheme="minorHAnsi" w:hAnsiTheme="minorHAnsi"/>
          <w:sz w:val="22"/>
          <w:szCs w:val="22"/>
        </w:rPr>
        <w:t xml:space="preserve"> </w:t>
      </w:r>
    </w:p>
    <w:p w14:paraId="71E2A20C" w14:textId="111787E2" w:rsidR="00D46471" w:rsidRDefault="00090B26" w:rsidP="00337BAD">
      <w:pPr>
        <w:pStyle w:val="NormalWeb"/>
        <w:numPr>
          <w:ilvl w:val="0"/>
          <w:numId w:val="14"/>
        </w:num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337BAD">
        <w:rPr>
          <w:rFonts w:asciiTheme="minorHAnsi" w:hAnsiTheme="minorHAnsi"/>
          <w:sz w:val="22"/>
          <w:szCs w:val="22"/>
        </w:rPr>
        <w:t>(If driving)</w:t>
      </w:r>
      <w:r w:rsidR="00D46471" w:rsidRPr="00D4647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Find a safe spot to</w:t>
      </w:r>
      <w:r w:rsidR="00D46471" w:rsidRPr="00D46471">
        <w:rPr>
          <w:rFonts w:asciiTheme="minorHAnsi" w:hAnsiTheme="minorHAnsi"/>
          <w:sz w:val="22"/>
          <w:szCs w:val="22"/>
        </w:rPr>
        <w:t xml:space="preserve"> park. Stay in the vehicle and turn</w:t>
      </w:r>
      <w:r w:rsidR="00CD74C9">
        <w:rPr>
          <w:rFonts w:asciiTheme="minorHAnsi" w:hAnsiTheme="minorHAnsi"/>
          <w:sz w:val="22"/>
          <w:szCs w:val="22"/>
        </w:rPr>
        <w:t xml:space="preserve"> on the emergency flashers if there is</w:t>
      </w:r>
      <w:r w:rsidR="00D46471" w:rsidRPr="00D46471">
        <w:rPr>
          <w:rFonts w:asciiTheme="minorHAnsi" w:hAnsiTheme="minorHAnsi"/>
          <w:sz w:val="22"/>
          <w:szCs w:val="22"/>
        </w:rPr>
        <w:t xml:space="preserve"> heavy rain. Avoid touching metal or other surfaces that conduct electricity in and outside the vehicle.</w:t>
      </w:r>
    </w:p>
    <w:p w14:paraId="6C4867DB" w14:textId="77777777" w:rsidR="00337BAD" w:rsidRPr="00337BAD" w:rsidRDefault="00337BAD" w:rsidP="00337BAD">
      <w:pPr>
        <w:pStyle w:val="NormalWeb"/>
        <w:spacing w:before="0" w:after="0"/>
        <w:ind w:left="720"/>
        <w:rPr>
          <w:rFonts w:asciiTheme="minorHAnsi" w:hAnsiTheme="minorHAnsi"/>
          <w:sz w:val="22"/>
          <w:szCs w:val="22"/>
        </w:rPr>
      </w:pPr>
    </w:p>
    <w:p w14:paraId="773E751D" w14:textId="77777777" w:rsidR="00360B53" w:rsidRDefault="00557ECF" w:rsidP="00922709">
      <w:pPr>
        <w:pStyle w:val="NormalWeb"/>
        <w:spacing w:before="0" w:after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Tornado</w:t>
      </w:r>
      <w:r w:rsidR="00957E9C">
        <w:rPr>
          <w:rFonts w:asciiTheme="minorHAnsi" w:hAnsiTheme="minorHAnsi"/>
          <w:b/>
          <w:sz w:val="22"/>
          <w:szCs w:val="22"/>
        </w:rPr>
        <w:t xml:space="preserve"> Warning</w:t>
      </w:r>
    </w:p>
    <w:p w14:paraId="6D217971" w14:textId="08744684" w:rsidR="00090B26" w:rsidRDefault="003913A6" w:rsidP="00F439ED">
      <w:pPr>
        <w:pStyle w:val="NormalWeb"/>
        <w:numPr>
          <w:ilvl w:val="0"/>
          <w:numId w:val="14"/>
        </w:numPr>
        <w:spacing w:before="0" w:after="0"/>
        <w:rPr>
          <w:rFonts w:asciiTheme="minorHAnsi" w:hAnsiTheme="minorHAnsi"/>
          <w:sz w:val="22"/>
          <w:szCs w:val="22"/>
        </w:rPr>
      </w:pPr>
      <w:r w:rsidRPr="00090B26">
        <w:rPr>
          <w:rFonts w:asciiTheme="minorHAnsi" w:hAnsiTheme="minorHAnsi"/>
          <w:sz w:val="22"/>
          <w:szCs w:val="22"/>
          <w:u w:val="single"/>
        </w:rPr>
        <w:t>If a Tornado is Around, Get Low to the Ground!</w:t>
      </w:r>
      <w:r w:rsidR="00B936FB" w:rsidRPr="00090B26">
        <w:rPr>
          <w:rFonts w:asciiTheme="minorHAnsi" w:hAnsiTheme="minorHAnsi"/>
          <w:sz w:val="22"/>
          <w:szCs w:val="22"/>
        </w:rPr>
        <w:t xml:space="preserve"> </w:t>
      </w:r>
      <w:r w:rsidR="003E157C">
        <w:rPr>
          <w:rFonts w:asciiTheme="minorHAnsi" w:hAnsiTheme="minorHAnsi"/>
          <w:sz w:val="22"/>
          <w:szCs w:val="22"/>
        </w:rPr>
        <w:t>Right away, go inside</w:t>
      </w:r>
      <w:r w:rsidR="00557ECF" w:rsidRPr="00090B26">
        <w:rPr>
          <w:rFonts w:asciiTheme="minorHAnsi" w:hAnsiTheme="minorHAnsi"/>
          <w:sz w:val="22"/>
          <w:szCs w:val="22"/>
        </w:rPr>
        <w:t xml:space="preserve"> the nearest sturdy building (not a trailer or mobile home)</w:t>
      </w:r>
      <w:r w:rsidR="00CD74C9" w:rsidRPr="00090B26">
        <w:rPr>
          <w:rFonts w:asciiTheme="minorHAnsi" w:hAnsiTheme="minorHAnsi"/>
          <w:sz w:val="22"/>
          <w:szCs w:val="22"/>
        </w:rPr>
        <w:t>. Go t</w:t>
      </w:r>
      <w:r w:rsidR="00557ECF" w:rsidRPr="00090B26">
        <w:rPr>
          <w:rFonts w:asciiTheme="minorHAnsi" w:hAnsiTheme="minorHAnsi"/>
          <w:sz w:val="22"/>
          <w:szCs w:val="22"/>
        </w:rPr>
        <w:t xml:space="preserve">o </w:t>
      </w:r>
      <w:r w:rsidR="00337BAD" w:rsidRPr="00090B26">
        <w:rPr>
          <w:rFonts w:asciiTheme="minorHAnsi" w:hAnsiTheme="minorHAnsi"/>
          <w:sz w:val="22"/>
          <w:szCs w:val="22"/>
        </w:rPr>
        <w:t xml:space="preserve">a small, windowless interior room in </w:t>
      </w:r>
      <w:r w:rsidR="00557ECF" w:rsidRPr="00090B26">
        <w:rPr>
          <w:rFonts w:asciiTheme="minorHAnsi" w:hAnsiTheme="minorHAnsi"/>
          <w:sz w:val="22"/>
          <w:szCs w:val="22"/>
        </w:rPr>
        <w:t>the lowest area of the building</w:t>
      </w:r>
      <w:r w:rsidR="00957E9C" w:rsidRPr="00090B26">
        <w:rPr>
          <w:rFonts w:asciiTheme="minorHAnsi" w:hAnsiTheme="minorHAnsi"/>
          <w:sz w:val="22"/>
          <w:szCs w:val="22"/>
        </w:rPr>
        <w:t>,</w:t>
      </w:r>
      <w:r w:rsidR="00557ECF" w:rsidRPr="00090B26">
        <w:rPr>
          <w:rFonts w:asciiTheme="minorHAnsi" w:hAnsiTheme="minorHAnsi"/>
          <w:sz w:val="22"/>
          <w:szCs w:val="22"/>
        </w:rPr>
        <w:t xml:space="preserve"> preferably</w:t>
      </w:r>
      <w:r w:rsidR="00337BAD" w:rsidRPr="00090B26">
        <w:rPr>
          <w:rFonts w:asciiTheme="minorHAnsi" w:hAnsiTheme="minorHAnsi"/>
          <w:sz w:val="22"/>
          <w:szCs w:val="22"/>
        </w:rPr>
        <w:t xml:space="preserve"> in</w:t>
      </w:r>
      <w:r w:rsidR="00557ECF" w:rsidRPr="00090B26">
        <w:rPr>
          <w:rFonts w:asciiTheme="minorHAnsi" w:hAnsiTheme="minorHAnsi"/>
          <w:sz w:val="22"/>
          <w:szCs w:val="22"/>
        </w:rPr>
        <w:t xml:space="preserve"> a ba</w:t>
      </w:r>
      <w:r w:rsidR="00B936FB" w:rsidRPr="00090B26">
        <w:rPr>
          <w:rFonts w:asciiTheme="minorHAnsi" w:hAnsiTheme="minorHAnsi"/>
          <w:sz w:val="22"/>
          <w:szCs w:val="22"/>
        </w:rPr>
        <w:t>sement (</w:t>
      </w:r>
      <w:r w:rsidR="00B2426F" w:rsidRPr="00090B26">
        <w:rPr>
          <w:rFonts w:asciiTheme="minorHAnsi" w:hAnsiTheme="minorHAnsi"/>
          <w:sz w:val="22"/>
          <w:szCs w:val="22"/>
        </w:rPr>
        <w:t>p</w:t>
      </w:r>
      <w:r w:rsidR="00557ECF" w:rsidRPr="00090B26">
        <w:rPr>
          <w:rFonts w:asciiTheme="minorHAnsi" w:hAnsiTheme="minorHAnsi"/>
          <w:sz w:val="22"/>
          <w:szCs w:val="22"/>
        </w:rPr>
        <w:t xml:space="preserve">ut as many walls as possible between </w:t>
      </w:r>
      <w:r w:rsidR="00B936FB" w:rsidRPr="00090B26">
        <w:rPr>
          <w:rFonts w:asciiTheme="minorHAnsi" w:hAnsiTheme="minorHAnsi"/>
          <w:sz w:val="22"/>
          <w:szCs w:val="22"/>
        </w:rPr>
        <w:t>you</w:t>
      </w:r>
      <w:r w:rsidR="00957E9C" w:rsidRPr="00090B26">
        <w:rPr>
          <w:rFonts w:asciiTheme="minorHAnsi" w:hAnsiTheme="minorHAnsi"/>
          <w:sz w:val="22"/>
          <w:szCs w:val="22"/>
        </w:rPr>
        <w:t xml:space="preserve"> </w:t>
      </w:r>
      <w:r w:rsidR="00337BAD" w:rsidRPr="00090B26">
        <w:rPr>
          <w:rFonts w:asciiTheme="minorHAnsi" w:hAnsiTheme="minorHAnsi"/>
          <w:sz w:val="22"/>
          <w:szCs w:val="22"/>
        </w:rPr>
        <w:t>and the tornado</w:t>
      </w:r>
      <w:r w:rsidR="00B936FB" w:rsidRPr="00090B26">
        <w:rPr>
          <w:rFonts w:asciiTheme="minorHAnsi" w:hAnsiTheme="minorHAnsi"/>
          <w:sz w:val="22"/>
          <w:szCs w:val="22"/>
        </w:rPr>
        <w:t>)</w:t>
      </w:r>
      <w:r w:rsidR="00B2426F" w:rsidRPr="00090B26">
        <w:rPr>
          <w:rFonts w:asciiTheme="minorHAnsi" w:hAnsiTheme="minorHAnsi"/>
          <w:sz w:val="22"/>
          <w:szCs w:val="22"/>
        </w:rPr>
        <w:t>.</w:t>
      </w:r>
    </w:p>
    <w:p w14:paraId="07AC7EF8" w14:textId="5EF3D4C7" w:rsidR="00BD3851" w:rsidRPr="00090B26" w:rsidRDefault="00B936FB" w:rsidP="00F439ED">
      <w:pPr>
        <w:pStyle w:val="NormalWeb"/>
        <w:numPr>
          <w:ilvl w:val="0"/>
          <w:numId w:val="14"/>
        </w:numPr>
        <w:spacing w:before="0" w:after="0"/>
        <w:rPr>
          <w:rFonts w:asciiTheme="minorHAnsi" w:hAnsiTheme="minorHAnsi"/>
          <w:sz w:val="22"/>
          <w:szCs w:val="22"/>
        </w:rPr>
      </w:pPr>
      <w:r w:rsidRPr="00090B26">
        <w:rPr>
          <w:rFonts w:asciiTheme="minorHAnsi" w:hAnsiTheme="minorHAnsi"/>
          <w:sz w:val="22"/>
          <w:szCs w:val="22"/>
        </w:rPr>
        <w:lastRenderedPageBreak/>
        <w:t>G</w:t>
      </w:r>
      <w:r w:rsidR="00337BAD" w:rsidRPr="00090B26">
        <w:rPr>
          <w:rFonts w:asciiTheme="minorHAnsi" w:hAnsiTheme="minorHAnsi"/>
          <w:sz w:val="22"/>
          <w:szCs w:val="22"/>
        </w:rPr>
        <w:t xml:space="preserve">et under a sturdy table and cover </w:t>
      </w:r>
      <w:r w:rsidRPr="00090B26">
        <w:rPr>
          <w:rFonts w:asciiTheme="minorHAnsi" w:hAnsiTheme="minorHAnsi"/>
          <w:sz w:val="22"/>
          <w:szCs w:val="22"/>
        </w:rPr>
        <w:t xml:space="preserve">your </w:t>
      </w:r>
      <w:r w:rsidR="00337BAD" w:rsidRPr="00090B26">
        <w:rPr>
          <w:rFonts w:asciiTheme="minorHAnsi" w:hAnsiTheme="minorHAnsi"/>
          <w:sz w:val="22"/>
          <w:szCs w:val="22"/>
        </w:rPr>
        <w:t xml:space="preserve">head and neck with </w:t>
      </w:r>
      <w:r w:rsidRPr="00090B26">
        <w:rPr>
          <w:rFonts w:asciiTheme="minorHAnsi" w:hAnsiTheme="minorHAnsi"/>
          <w:sz w:val="22"/>
          <w:szCs w:val="22"/>
        </w:rPr>
        <w:t>your</w:t>
      </w:r>
      <w:r w:rsidR="00337BAD" w:rsidRPr="00090B26">
        <w:rPr>
          <w:rFonts w:asciiTheme="minorHAnsi" w:hAnsiTheme="minorHAnsi"/>
          <w:sz w:val="22"/>
          <w:szCs w:val="22"/>
        </w:rPr>
        <w:t xml:space="preserve"> arms and </w:t>
      </w:r>
      <w:r w:rsidRPr="00090B26">
        <w:rPr>
          <w:rFonts w:asciiTheme="minorHAnsi" w:hAnsiTheme="minorHAnsi"/>
          <w:sz w:val="22"/>
          <w:szCs w:val="22"/>
        </w:rPr>
        <w:t>your</w:t>
      </w:r>
      <w:r w:rsidR="00337BAD" w:rsidRPr="00090B26">
        <w:rPr>
          <w:rFonts w:asciiTheme="minorHAnsi" w:hAnsiTheme="minorHAnsi"/>
          <w:sz w:val="22"/>
          <w:szCs w:val="22"/>
        </w:rPr>
        <w:t xml:space="preserve"> body </w:t>
      </w:r>
      <w:r w:rsidR="00090B26">
        <w:rPr>
          <w:rFonts w:asciiTheme="minorHAnsi" w:hAnsiTheme="minorHAnsi"/>
          <w:sz w:val="22"/>
          <w:szCs w:val="22"/>
        </w:rPr>
        <w:t xml:space="preserve">as best as you can </w:t>
      </w:r>
      <w:r w:rsidRPr="00090B26">
        <w:rPr>
          <w:rFonts w:asciiTheme="minorHAnsi" w:hAnsiTheme="minorHAnsi"/>
          <w:sz w:val="22"/>
          <w:szCs w:val="22"/>
        </w:rPr>
        <w:t>(e.g., with a heavy coat,</w:t>
      </w:r>
      <w:r w:rsidR="00337BAD" w:rsidRPr="00090B26">
        <w:rPr>
          <w:rFonts w:asciiTheme="minorHAnsi" w:hAnsiTheme="minorHAnsi"/>
          <w:sz w:val="22"/>
          <w:szCs w:val="22"/>
        </w:rPr>
        <w:t xml:space="preserve"> blankets, pillows</w:t>
      </w:r>
      <w:r w:rsidRPr="00090B26">
        <w:rPr>
          <w:rFonts w:asciiTheme="minorHAnsi" w:hAnsiTheme="minorHAnsi"/>
          <w:sz w:val="22"/>
          <w:szCs w:val="22"/>
        </w:rPr>
        <w:t>).</w:t>
      </w:r>
    </w:p>
    <w:p w14:paraId="7F8FAD15" w14:textId="035197F4" w:rsidR="00557ECF" w:rsidRPr="003913A6" w:rsidRDefault="00957E9C" w:rsidP="003913A6">
      <w:pPr>
        <w:pStyle w:val="NormalWeb"/>
        <w:numPr>
          <w:ilvl w:val="0"/>
          <w:numId w:val="14"/>
        </w:num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 w:rsidR="00557ECF">
        <w:rPr>
          <w:rFonts w:asciiTheme="minorHAnsi" w:hAnsiTheme="minorHAnsi"/>
          <w:sz w:val="22"/>
          <w:szCs w:val="22"/>
        </w:rPr>
        <w:t>I</w:t>
      </w:r>
      <w:r w:rsidR="00BD3851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 </w:t>
      </w:r>
      <w:r w:rsidR="00A904D9">
        <w:rPr>
          <w:rFonts w:asciiTheme="minorHAnsi" w:hAnsiTheme="minorHAnsi"/>
          <w:sz w:val="22"/>
          <w:szCs w:val="22"/>
        </w:rPr>
        <w:t>in a car</w:t>
      </w:r>
      <w:r w:rsidR="003913A6">
        <w:rPr>
          <w:rFonts w:asciiTheme="minorHAnsi" w:hAnsiTheme="minorHAnsi"/>
          <w:sz w:val="22"/>
          <w:szCs w:val="22"/>
        </w:rPr>
        <w:t xml:space="preserve"> or outside</w:t>
      </w:r>
      <w:r w:rsidR="00A904D9">
        <w:rPr>
          <w:rFonts w:asciiTheme="minorHAnsi" w:hAnsiTheme="minorHAnsi"/>
          <w:sz w:val="22"/>
          <w:szCs w:val="22"/>
        </w:rPr>
        <w:t xml:space="preserve"> with</w:t>
      </w:r>
      <w:r w:rsidR="00557ECF">
        <w:rPr>
          <w:rFonts w:asciiTheme="minorHAnsi" w:hAnsiTheme="minorHAnsi"/>
          <w:sz w:val="22"/>
          <w:szCs w:val="22"/>
        </w:rPr>
        <w:t xml:space="preserve"> no nearby shelter</w:t>
      </w:r>
      <w:r w:rsidR="00090B26">
        <w:rPr>
          <w:rFonts w:asciiTheme="minorHAnsi" w:hAnsiTheme="minorHAnsi"/>
          <w:sz w:val="22"/>
          <w:szCs w:val="22"/>
        </w:rPr>
        <w:t>) There is no best answer for how to take shelter outside of a sturdy building. Options can include: B</w:t>
      </w:r>
      <w:r w:rsidR="00557ECF">
        <w:rPr>
          <w:rFonts w:asciiTheme="minorHAnsi" w:hAnsiTheme="minorHAnsi"/>
          <w:sz w:val="22"/>
          <w:szCs w:val="22"/>
        </w:rPr>
        <w:t xml:space="preserve">uckle </w:t>
      </w:r>
      <w:r>
        <w:rPr>
          <w:rFonts w:asciiTheme="minorHAnsi" w:hAnsiTheme="minorHAnsi"/>
          <w:sz w:val="22"/>
          <w:szCs w:val="22"/>
        </w:rPr>
        <w:t>up</w:t>
      </w:r>
      <w:r w:rsidR="00557ECF">
        <w:rPr>
          <w:rFonts w:asciiTheme="minorHAnsi" w:hAnsiTheme="minorHAnsi"/>
          <w:sz w:val="22"/>
          <w:szCs w:val="22"/>
        </w:rPr>
        <w:t xml:space="preserve"> and drive to the nearest shelter if </w:t>
      </w:r>
      <w:r w:rsidR="00144463">
        <w:rPr>
          <w:rFonts w:asciiTheme="minorHAnsi" w:hAnsiTheme="minorHAnsi"/>
          <w:sz w:val="22"/>
          <w:szCs w:val="22"/>
        </w:rPr>
        <w:t xml:space="preserve">it is </w:t>
      </w:r>
      <w:r w:rsidR="00337BAD">
        <w:rPr>
          <w:rFonts w:asciiTheme="minorHAnsi" w:hAnsiTheme="minorHAnsi"/>
          <w:sz w:val="22"/>
          <w:szCs w:val="22"/>
        </w:rPr>
        <w:t xml:space="preserve">safe. If there’s no nearby shelter, </w:t>
      </w:r>
      <w:r w:rsidR="00090B26">
        <w:rPr>
          <w:rFonts w:asciiTheme="minorHAnsi" w:hAnsiTheme="minorHAnsi"/>
          <w:sz w:val="22"/>
          <w:szCs w:val="22"/>
        </w:rPr>
        <w:t>buckle</w:t>
      </w:r>
      <w:r w:rsidR="00144463">
        <w:rPr>
          <w:rFonts w:asciiTheme="minorHAnsi" w:hAnsiTheme="minorHAnsi"/>
          <w:sz w:val="22"/>
          <w:szCs w:val="22"/>
        </w:rPr>
        <w:t xml:space="preserve"> up </w:t>
      </w:r>
      <w:r w:rsidR="003913A6">
        <w:rPr>
          <w:rFonts w:asciiTheme="minorHAnsi" w:hAnsiTheme="minorHAnsi"/>
          <w:sz w:val="22"/>
          <w:szCs w:val="22"/>
        </w:rPr>
        <w:t>in a parked vehicle</w:t>
      </w:r>
      <w:r w:rsidR="00337BAD">
        <w:rPr>
          <w:rFonts w:asciiTheme="minorHAnsi" w:hAnsiTheme="minorHAnsi"/>
          <w:sz w:val="22"/>
          <w:szCs w:val="22"/>
        </w:rPr>
        <w:t xml:space="preserve"> and cover </w:t>
      </w:r>
      <w:r w:rsidR="00090B26">
        <w:rPr>
          <w:rFonts w:asciiTheme="minorHAnsi" w:hAnsiTheme="minorHAnsi"/>
          <w:sz w:val="22"/>
          <w:szCs w:val="22"/>
        </w:rPr>
        <w:t>your</w:t>
      </w:r>
      <w:r w:rsidR="00337BAD">
        <w:rPr>
          <w:rFonts w:asciiTheme="minorHAnsi" w:hAnsiTheme="minorHAnsi"/>
          <w:sz w:val="22"/>
          <w:szCs w:val="22"/>
        </w:rPr>
        <w:t xml:space="preserve"> head with </w:t>
      </w:r>
      <w:r w:rsidR="00090B26">
        <w:rPr>
          <w:rFonts w:asciiTheme="minorHAnsi" w:hAnsiTheme="minorHAnsi"/>
          <w:sz w:val="22"/>
          <w:szCs w:val="22"/>
        </w:rPr>
        <w:t xml:space="preserve">your </w:t>
      </w:r>
      <w:r w:rsidR="00337BAD">
        <w:rPr>
          <w:rFonts w:asciiTheme="minorHAnsi" w:hAnsiTheme="minorHAnsi"/>
          <w:sz w:val="22"/>
          <w:szCs w:val="22"/>
        </w:rPr>
        <w:t xml:space="preserve">arms, cushions, and/or a blanket. </w:t>
      </w:r>
      <w:r w:rsidR="00A904D9" w:rsidRPr="003913A6">
        <w:rPr>
          <w:rFonts w:asciiTheme="minorHAnsi" w:hAnsiTheme="minorHAnsi"/>
          <w:sz w:val="22"/>
          <w:szCs w:val="22"/>
        </w:rPr>
        <w:t>Avoid going under overpasses and bridges.</w:t>
      </w:r>
      <w:r w:rsidR="00337BAD">
        <w:rPr>
          <w:rFonts w:asciiTheme="minorHAnsi" w:hAnsiTheme="minorHAnsi"/>
          <w:sz w:val="22"/>
          <w:szCs w:val="22"/>
        </w:rPr>
        <w:t xml:space="preserve"> Low, flat locations are best.</w:t>
      </w:r>
      <w:r w:rsidR="00090B26">
        <w:rPr>
          <w:rFonts w:asciiTheme="minorHAnsi" w:hAnsiTheme="minorHAnsi"/>
          <w:sz w:val="22"/>
          <w:szCs w:val="22"/>
        </w:rPr>
        <w:t xml:space="preserve"> </w:t>
      </w:r>
    </w:p>
    <w:p w14:paraId="45EFF949" w14:textId="77777777" w:rsidR="00A904D9" w:rsidRDefault="00A904D9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</w:p>
    <w:p w14:paraId="24F55273" w14:textId="77777777" w:rsidR="00BD3851" w:rsidRDefault="00BD3851" w:rsidP="0092270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After a Severe Weather Event</w:t>
      </w:r>
      <w:r w:rsidR="00957E9C">
        <w:rPr>
          <w:rFonts w:asciiTheme="minorHAnsi" w:hAnsiTheme="minorHAnsi"/>
          <w:b/>
          <w:sz w:val="22"/>
          <w:szCs w:val="22"/>
        </w:rPr>
        <w:t>:</w:t>
      </w:r>
    </w:p>
    <w:p w14:paraId="7268BA86" w14:textId="77777777" w:rsidR="00BD3851" w:rsidRPr="00BD3851" w:rsidRDefault="00BD3851" w:rsidP="00BD3851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Avoid downed power lines, utility poles, and trees.</w:t>
      </w:r>
    </w:p>
    <w:p w14:paraId="36C8A216" w14:textId="77777777" w:rsidR="00BD3851" w:rsidRPr="00BD3851" w:rsidRDefault="00BD3851" w:rsidP="00BD3851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Avoid coming into contact with standing water—it could be electrically charged or carry harmful germs</w:t>
      </w:r>
      <w:r w:rsidR="00957E9C">
        <w:rPr>
          <w:rFonts w:asciiTheme="minorHAnsi" w:hAnsiTheme="minorHAnsi"/>
          <w:sz w:val="22"/>
          <w:szCs w:val="22"/>
        </w:rPr>
        <w:t>.</w:t>
      </w:r>
    </w:p>
    <w:p w14:paraId="49FF0620" w14:textId="77777777" w:rsidR="00BD3851" w:rsidRPr="00BD3851" w:rsidRDefault="00957E9C" w:rsidP="00BD3851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 w:rsidR="00BD3851">
        <w:rPr>
          <w:rFonts w:asciiTheme="minorHAnsi" w:hAnsiTheme="minorHAnsi"/>
          <w:sz w:val="22"/>
          <w:szCs w:val="22"/>
        </w:rPr>
        <w:t>If power is lost</w:t>
      </w:r>
      <w:r>
        <w:rPr>
          <w:rFonts w:asciiTheme="minorHAnsi" w:hAnsiTheme="minorHAnsi"/>
          <w:sz w:val="22"/>
          <w:szCs w:val="22"/>
        </w:rPr>
        <w:t>) N</w:t>
      </w:r>
      <w:r w:rsidR="00BD3851">
        <w:rPr>
          <w:rFonts w:asciiTheme="minorHAnsi" w:hAnsiTheme="minorHAnsi"/>
          <w:sz w:val="22"/>
          <w:szCs w:val="22"/>
        </w:rPr>
        <w:t>ever use a charcoal grill or a generator indoors or in a garage. The carbon monoxide that these give off can cause carbon monoxide poisoning.</w:t>
      </w:r>
    </w:p>
    <w:p w14:paraId="579AD530" w14:textId="77777777" w:rsidR="00BD3851" w:rsidRPr="00957E9C" w:rsidRDefault="00957E9C" w:rsidP="00957E9C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(If power is lost) Follow the FDA’s i</w:t>
      </w:r>
      <w:r w:rsidR="00BD3851">
        <w:rPr>
          <w:rFonts w:asciiTheme="minorHAnsi" w:hAnsiTheme="minorHAnsi"/>
          <w:sz w:val="22"/>
          <w:szCs w:val="22"/>
        </w:rPr>
        <w:t xml:space="preserve">nstructions to ensure food safety: </w:t>
      </w:r>
      <w:hyperlink r:id="rId8" w:history="1">
        <w:r w:rsidRPr="00E705B1">
          <w:rPr>
            <w:rStyle w:val="Hyperlink"/>
            <w:rFonts w:asciiTheme="minorHAnsi" w:hAnsiTheme="minorHAnsi"/>
            <w:sz w:val="22"/>
            <w:szCs w:val="22"/>
          </w:rPr>
          <w:t>http://bit.ly/2nPwtg6</w:t>
        </w:r>
      </w:hyperlink>
      <w:r w:rsidR="00BD3851">
        <w:rPr>
          <w:rFonts w:asciiTheme="minorHAnsi" w:hAnsiTheme="minorHAnsi"/>
          <w:sz w:val="22"/>
          <w:szCs w:val="22"/>
        </w:rPr>
        <w:t xml:space="preserve">. </w:t>
      </w:r>
    </w:p>
    <w:p w14:paraId="69F16AED" w14:textId="77777777" w:rsidR="00957E9C" w:rsidRDefault="00957E9C" w:rsidP="00957E9C">
      <w:pPr>
        <w:rPr>
          <w:rFonts w:asciiTheme="minorHAnsi" w:hAnsiTheme="minorHAnsi"/>
          <w:b/>
          <w:sz w:val="22"/>
          <w:szCs w:val="22"/>
        </w:rPr>
      </w:pPr>
    </w:p>
    <w:p w14:paraId="6D9FF3CA" w14:textId="03CF78B9" w:rsidR="00957E9C" w:rsidRDefault="00957E9C" w:rsidP="00957E9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more information on </w:t>
      </w:r>
      <w:r w:rsidR="00B936FB">
        <w:rPr>
          <w:rFonts w:asciiTheme="minorHAnsi" w:hAnsiTheme="minorHAnsi"/>
          <w:sz w:val="22"/>
          <w:szCs w:val="22"/>
        </w:rPr>
        <w:t xml:space="preserve">preparing for and </w:t>
      </w:r>
      <w:r>
        <w:rPr>
          <w:rFonts w:asciiTheme="minorHAnsi" w:hAnsiTheme="minorHAnsi"/>
          <w:sz w:val="22"/>
          <w:szCs w:val="22"/>
        </w:rPr>
        <w:t>staying safe during severe weather events,</w:t>
      </w:r>
      <w:r w:rsidR="00B936FB">
        <w:rPr>
          <w:rFonts w:asciiTheme="minorHAnsi" w:hAnsiTheme="minorHAnsi"/>
          <w:sz w:val="22"/>
          <w:szCs w:val="22"/>
        </w:rPr>
        <w:t xml:space="preserve"> including thunderstorms, floods, windstorms, and tornadoes,</w:t>
      </w:r>
      <w:r>
        <w:rPr>
          <w:rFonts w:asciiTheme="minorHAnsi" w:hAnsiTheme="minorHAnsi"/>
          <w:sz w:val="22"/>
          <w:szCs w:val="22"/>
        </w:rPr>
        <w:t xml:space="preserve"> visit </w:t>
      </w:r>
      <w:hyperlink r:id="rId9" w:history="1">
        <w:r w:rsidRPr="00E705B1">
          <w:rPr>
            <w:rStyle w:val="Hyperlink"/>
            <w:rFonts w:asciiTheme="minorHAnsi" w:hAnsiTheme="minorHAnsi"/>
            <w:sz w:val="22"/>
            <w:szCs w:val="22"/>
          </w:rPr>
          <w:t>www.ready.gov</w:t>
        </w:r>
      </w:hyperlink>
      <w:r>
        <w:rPr>
          <w:rFonts w:asciiTheme="minorHAnsi" w:hAnsiTheme="minorHAnsi"/>
          <w:sz w:val="22"/>
          <w:szCs w:val="22"/>
        </w:rPr>
        <w:t xml:space="preserve">. </w:t>
      </w:r>
    </w:p>
    <w:p w14:paraId="46F06532" w14:textId="77777777" w:rsidR="00D46471" w:rsidRDefault="00D46471" w:rsidP="00957E9C">
      <w:pPr>
        <w:rPr>
          <w:rFonts w:asciiTheme="minorHAnsi" w:hAnsiTheme="minorHAnsi"/>
          <w:sz w:val="22"/>
          <w:szCs w:val="22"/>
        </w:rPr>
      </w:pPr>
    </w:p>
    <w:p w14:paraId="5BA32D69" w14:textId="78A3E185" w:rsidR="00922709" w:rsidRPr="00C42BF5" w:rsidRDefault="00922709" w:rsidP="00922709">
      <w:pPr>
        <w:jc w:val="center"/>
        <w:rPr>
          <w:rFonts w:asciiTheme="minorHAnsi" w:hAnsiTheme="minorHAnsi"/>
          <w:b/>
          <w:sz w:val="22"/>
          <w:szCs w:val="22"/>
        </w:rPr>
      </w:pPr>
      <w:r w:rsidRPr="00C42BF5">
        <w:rPr>
          <w:rFonts w:asciiTheme="minorHAnsi" w:hAnsiTheme="minorHAnsi"/>
          <w:b/>
          <w:sz w:val="22"/>
          <w:szCs w:val="22"/>
        </w:rPr>
        <w:t>###</w:t>
      </w:r>
    </w:p>
    <w:p w14:paraId="1E1200E5" w14:textId="77777777" w:rsidR="00922709" w:rsidRPr="00922709" w:rsidRDefault="00922709" w:rsidP="00922709">
      <w:pPr>
        <w:rPr>
          <w:rFonts w:asciiTheme="minorHAnsi" w:hAnsiTheme="minorHAnsi"/>
          <w:sz w:val="22"/>
          <w:szCs w:val="22"/>
        </w:rPr>
      </w:pPr>
    </w:p>
    <w:p w14:paraId="33B90C50" w14:textId="77777777" w:rsidR="00776D3A" w:rsidRDefault="00922709" w:rsidP="00922709">
      <w:pPr>
        <w:pStyle w:val="Heading6"/>
        <w:rPr>
          <w:rFonts w:asciiTheme="minorHAnsi" w:hAnsiTheme="minorHAnsi"/>
          <w:b/>
          <w:sz w:val="22"/>
          <w:szCs w:val="22"/>
          <w:u w:val="none"/>
        </w:rPr>
      </w:pPr>
      <w:r>
        <w:rPr>
          <w:rFonts w:asciiTheme="minorHAnsi" w:hAnsiTheme="minorHAnsi"/>
          <w:b/>
          <w:sz w:val="22"/>
          <w:szCs w:val="22"/>
          <w:u w:val="none"/>
        </w:rPr>
        <w:t xml:space="preserve">Media Contact: </w:t>
      </w:r>
    </w:p>
    <w:p w14:paraId="5D1A189A" w14:textId="77777777" w:rsidR="00776D3A" w:rsidRPr="00776D3A" w:rsidRDefault="003913A6" w:rsidP="00922709">
      <w:pPr>
        <w:pStyle w:val="Heading6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Abigail Lynch</w:t>
      </w:r>
    </w:p>
    <w:p w14:paraId="4D2EA6FC" w14:textId="77777777" w:rsidR="00776D3A" w:rsidRPr="00776D3A" w:rsidRDefault="003913A6" w:rsidP="00922709">
      <w:pPr>
        <w:pStyle w:val="Heading6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Public Information Officer</w:t>
      </w:r>
    </w:p>
    <w:p w14:paraId="11C8DFA0" w14:textId="77777777" w:rsidR="00BE52E6" w:rsidRPr="00776D3A" w:rsidRDefault="003913A6" w:rsidP="00776D3A">
      <w:pPr>
        <w:pStyle w:val="Heading6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517-541-2644</w:t>
      </w:r>
    </w:p>
    <w:p w14:paraId="6237BAF0" w14:textId="77777777" w:rsidR="00776D3A" w:rsidRPr="00776D3A" w:rsidRDefault="00DE299F" w:rsidP="00776D3A">
      <w:pPr>
        <w:rPr>
          <w:rFonts w:asciiTheme="minorHAnsi" w:hAnsiTheme="minorHAnsi"/>
          <w:sz w:val="22"/>
          <w:szCs w:val="22"/>
        </w:rPr>
      </w:pPr>
      <w:hyperlink r:id="rId10" w:history="1">
        <w:r w:rsidR="003913A6" w:rsidRPr="00E705B1">
          <w:rPr>
            <w:rStyle w:val="Hyperlink"/>
            <w:rFonts w:asciiTheme="minorHAnsi" w:hAnsiTheme="minorHAnsi"/>
            <w:sz w:val="22"/>
            <w:szCs w:val="22"/>
          </w:rPr>
          <w:t>alynch@bedhd.org</w:t>
        </w:r>
      </w:hyperlink>
      <w:r w:rsidR="003913A6">
        <w:rPr>
          <w:rFonts w:asciiTheme="minorHAnsi" w:hAnsiTheme="minorHAnsi"/>
          <w:sz w:val="22"/>
          <w:szCs w:val="22"/>
        </w:rPr>
        <w:t xml:space="preserve"> </w:t>
      </w:r>
    </w:p>
    <w:sectPr w:rsidR="00776D3A" w:rsidRPr="00776D3A" w:rsidSect="000D1AC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FFC67" w14:textId="77777777" w:rsidR="0073249E" w:rsidRDefault="0073249E">
      <w:r>
        <w:separator/>
      </w:r>
    </w:p>
  </w:endnote>
  <w:endnote w:type="continuationSeparator" w:id="0">
    <w:p w14:paraId="43B82D77" w14:textId="77777777" w:rsidR="0073249E" w:rsidRDefault="0073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bitha"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0772" w14:textId="77777777" w:rsidR="00DC5837" w:rsidRDefault="00DE299F" w:rsidP="00DC5837">
    <w:pPr>
      <w:pStyle w:val="Footer"/>
      <w:jc w:val="center"/>
      <w:rPr>
        <w:sz w:val="16"/>
        <w:szCs w:val="16"/>
      </w:rPr>
    </w:pPr>
    <w:hyperlink r:id="rId1" w:history="1">
      <w:r w:rsidR="008F73A1" w:rsidRPr="00DC5837">
        <w:rPr>
          <w:rFonts w:ascii="Arial" w:hAnsi="Arial" w:cs="Arial"/>
          <w:sz w:val="16"/>
          <w:szCs w:val="16"/>
        </w:rPr>
        <w:t>www.barryeatonhealth.or</w:t>
      </w:r>
      <w:r w:rsidR="008F73A1" w:rsidRPr="00DC5837">
        <w:t>g</w:t>
      </w:r>
    </w:hyperlink>
    <w:r w:rsidR="008F73A1">
      <w:rPr>
        <w:rFonts w:ascii="Arial" w:hAnsi="Arial" w:cs="Arial"/>
        <w:sz w:val="16"/>
        <w:szCs w:val="16"/>
      </w:rPr>
      <w:t xml:space="preserve">          </w:t>
    </w:r>
    <w:r w:rsidR="008F73A1">
      <w:rPr>
        <w:rFonts w:ascii="Arial" w:hAnsi="Arial" w:cs="Arial"/>
        <w:b/>
        <w:i/>
        <w:sz w:val="16"/>
        <w:szCs w:val="16"/>
      </w:rPr>
      <w:t>Be Active – Be Safe – Be Healthy</w:t>
    </w:r>
    <w:r w:rsidR="008F73A1">
      <w:rPr>
        <w:rFonts w:ascii="Arial" w:hAnsi="Arial" w:cs="Arial"/>
        <w:b/>
        <w:sz w:val="16"/>
        <w:szCs w:val="16"/>
      </w:rPr>
      <w:t xml:space="preserve">          </w:t>
    </w:r>
    <w:r w:rsidR="008F73A1">
      <w:rPr>
        <w:rFonts w:ascii="Arial" w:hAnsi="Arial" w:cs="Arial"/>
        <w:bCs/>
        <w:iCs/>
        <w:sz w:val="16"/>
        <w:szCs w:val="16"/>
      </w:rPr>
      <w:t>w</w:t>
    </w:r>
    <w:r w:rsidR="008F73A1">
      <w:rPr>
        <w:rFonts w:ascii="Arial" w:hAnsi="Arial" w:cs="Arial"/>
        <w:sz w:val="16"/>
        <w:szCs w:val="16"/>
      </w:rPr>
      <w:t>ww.facebook.com/barryeatonhealth</w:t>
    </w:r>
  </w:p>
  <w:p w14:paraId="0258534B" w14:textId="77777777" w:rsidR="00524A25" w:rsidRPr="00944F1C" w:rsidRDefault="00DE299F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423F2" w14:textId="77777777" w:rsidR="0065513C" w:rsidRDefault="008F73A1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1BB29" w14:textId="77777777" w:rsidR="0073249E" w:rsidRDefault="0073249E">
      <w:r>
        <w:separator/>
      </w:r>
    </w:p>
  </w:footnote>
  <w:footnote w:type="continuationSeparator" w:id="0">
    <w:p w14:paraId="6E771C41" w14:textId="77777777" w:rsidR="0073249E" w:rsidRDefault="00732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04801" w14:textId="7010619A" w:rsidR="00524A25" w:rsidRDefault="008F73A1" w:rsidP="00E013B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E299F">
      <w:rPr>
        <w:noProof/>
      </w:rPr>
      <w:t>2</w:t>
    </w:r>
    <w:r>
      <w:rPr>
        <w:noProof/>
      </w:rPr>
      <w:fldChar w:fldCharType="end"/>
    </w:r>
  </w:p>
  <w:p w14:paraId="7DB75707" w14:textId="77777777" w:rsidR="0065513C" w:rsidRPr="00E013B0" w:rsidRDefault="00DE299F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67D6B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76DB75FC" wp14:editId="5C4A3E01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14:paraId="20065DDD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14:paraId="2F4BAF98" w14:textId="77777777" w:rsidR="00E013B0" w:rsidRPr="00B3325E" w:rsidRDefault="00DE299F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059C1890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14:paraId="50670495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14:paraId="1B27B1C8" w14:textId="77777777" w:rsidR="00E013B0" w:rsidRPr="00B3325E" w:rsidRDefault="00DE299F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5CDBFD7A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14:paraId="7E981785" w14:textId="77777777" w:rsidR="00E013B0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14:paraId="2BCB403B" w14:textId="77777777" w:rsidR="00D63334" w:rsidRDefault="00DE299F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14:paraId="2F6BD51A" w14:textId="77777777" w:rsidR="00D63334" w:rsidRPr="00B3325E" w:rsidRDefault="00DE299F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24C2E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C51E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2344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9534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6BC3880"/>
    <w:multiLevelType w:val="hybridMultilevel"/>
    <w:tmpl w:val="9DCC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C23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DD6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8E3EFF"/>
    <w:multiLevelType w:val="hybridMultilevel"/>
    <w:tmpl w:val="0D98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F66D1"/>
    <w:multiLevelType w:val="hybridMultilevel"/>
    <w:tmpl w:val="65224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C1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044522"/>
    <w:multiLevelType w:val="hybridMultilevel"/>
    <w:tmpl w:val="B714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76486"/>
    <w:multiLevelType w:val="hybridMultilevel"/>
    <w:tmpl w:val="5A50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B44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65A33C1"/>
    <w:multiLevelType w:val="hybridMultilevel"/>
    <w:tmpl w:val="3C3A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0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EC32FB2"/>
    <w:multiLevelType w:val="multilevel"/>
    <w:tmpl w:val="06E4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336A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6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7">
    <w:abstractNumId w:val="10"/>
  </w:num>
  <w:num w:numId="8">
    <w:abstractNumId w:val="17"/>
  </w:num>
  <w:num w:numId="9">
    <w:abstractNumId w:val="3"/>
  </w:num>
  <w:num w:numId="10">
    <w:abstractNumId w:val="4"/>
  </w:num>
  <w:num w:numId="11">
    <w:abstractNumId w:val="7"/>
  </w:num>
  <w:num w:numId="12">
    <w:abstractNumId w:val="11"/>
  </w:num>
  <w:num w:numId="13">
    <w:abstractNumId w:val="9"/>
  </w:num>
  <w:num w:numId="14">
    <w:abstractNumId w:val="14"/>
  </w:num>
  <w:num w:numId="15">
    <w:abstractNumId w:val="8"/>
  </w:num>
  <w:num w:numId="16">
    <w:abstractNumId w:val="12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59"/>
    <w:rsid w:val="00090B26"/>
    <w:rsid w:val="00097F9A"/>
    <w:rsid w:val="00111F1E"/>
    <w:rsid w:val="0011489A"/>
    <w:rsid w:val="00116804"/>
    <w:rsid w:val="00144463"/>
    <w:rsid w:val="00277743"/>
    <w:rsid w:val="002D0AF6"/>
    <w:rsid w:val="00313257"/>
    <w:rsid w:val="003314A9"/>
    <w:rsid w:val="00337BAD"/>
    <w:rsid w:val="00360B53"/>
    <w:rsid w:val="003913A6"/>
    <w:rsid w:val="003E157C"/>
    <w:rsid w:val="00420429"/>
    <w:rsid w:val="00557ECF"/>
    <w:rsid w:val="00730012"/>
    <w:rsid w:val="0073249E"/>
    <w:rsid w:val="00776D3A"/>
    <w:rsid w:val="008C094F"/>
    <w:rsid w:val="008F73A1"/>
    <w:rsid w:val="00922709"/>
    <w:rsid w:val="00957E9C"/>
    <w:rsid w:val="009B2A85"/>
    <w:rsid w:val="00A904D9"/>
    <w:rsid w:val="00B2426F"/>
    <w:rsid w:val="00B936FB"/>
    <w:rsid w:val="00BD3851"/>
    <w:rsid w:val="00BE52E6"/>
    <w:rsid w:val="00C035C2"/>
    <w:rsid w:val="00CB1FEB"/>
    <w:rsid w:val="00CB58BC"/>
    <w:rsid w:val="00CD7173"/>
    <w:rsid w:val="00CD74C9"/>
    <w:rsid w:val="00D005A0"/>
    <w:rsid w:val="00D03317"/>
    <w:rsid w:val="00D116F7"/>
    <w:rsid w:val="00D46471"/>
    <w:rsid w:val="00DA7CDA"/>
    <w:rsid w:val="00DE299F"/>
    <w:rsid w:val="00E0478F"/>
    <w:rsid w:val="00EA252C"/>
    <w:rsid w:val="00F02AB5"/>
    <w:rsid w:val="00F4370D"/>
    <w:rsid w:val="00F97959"/>
    <w:rsid w:val="00FD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767ED55"/>
  <w15:docId w15:val="{A7982EA5-86FB-44B4-9FB6-EE73F9C3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customStyle="1" w:styleId="Tabitha">
    <w:name w:val="Tabitha"/>
    <w:basedOn w:val="Heading1"/>
    <w:pPr>
      <w:tabs>
        <w:tab w:val="left" w:pos="360"/>
      </w:tabs>
      <w:ind w:left="360" w:hanging="360"/>
      <w:outlineLvl w:val="9"/>
    </w:pPr>
    <w:rPr>
      <w:rFonts w:ascii="Tabitha" w:hAnsi="Tabitha"/>
    </w:rPr>
  </w:style>
  <w:style w:type="paragraph" w:styleId="BodyText">
    <w:name w:val="Body Text"/>
    <w:basedOn w:val="Normal"/>
    <w:semiHidden/>
    <w:pPr>
      <w:jc w:val="both"/>
    </w:pPr>
    <w:rPr>
      <w:b/>
      <w:sz w:val="24"/>
    </w:rPr>
  </w:style>
  <w:style w:type="paragraph" w:styleId="BodyText2">
    <w:name w:val="Body Text 2"/>
    <w:basedOn w:val="Normal"/>
    <w:semiHidden/>
    <w:rPr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922709"/>
  </w:style>
  <w:style w:type="character" w:customStyle="1" w:styleId="HeaderChar">
    <w:name w:val="Header Char"/>
    <w:basedOn w:val="DefaultParagraphFont"/>
    <w:link w:val="Header"/>
    <w:uiPriority w:val="99"/>
    <w:rsid w:val="00922709"/>
  </w:style>
  <w:style w:type="paragraph" w:styleId="NormalWeb">
    <w:name w:val="Normal (Web)"/>
    <w:basedOn w:val="Normal"/>
    <w:semiHidden/>
    <w:unhideWhenUsed/>
    <w:rsid w:val="00922709"/>
    <w:pPr>
      <w:spacing w:before="100" w:after="100"/>
    </w:pPr>
    <w:rPr>
      <w:sz w:val="24"/>
    </w:rPr>
  </w:style>
  <w:style w:type="paragraph" w:styleId="Caption">
    <w:name w:val="caption"/>
    <w:basedOn w:val="Normal"/>
    <w:next w:val="Normal"/>
    <w:semiHidden/>
    <w:unhideWhenUsed/>
    <w:qFormat/>
    <w:rsid w:val="00922709"/>
    <w:pPr>
      <w:ind w:left="720"/>
    </w:pPr>
    <w:rPr>
      <w:rFonts w:ascii="Comic Sans MS" w:hAnsi="Comic Sans MS"/>
      <w:b/>
      <w:sz w:val="28"/>
    </w:rPr>
  </w:style>
  <w:style w:type="paragraph" w:styleId="ListParagraph">
    <w:name w:val="List Paragraph"/>
    <w:basedOn w:val="Normal"/>
    <w:uiPriority w:val="34"/>
    <w:qFormat/>
    <w:rsid w:val="0092270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57E9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20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4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4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4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4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42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204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1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nPwtg6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bit.ly/2GPzqb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lynch@bedh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ady.gov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3717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Abigail Lynch</dc:creator>
  <cp:keywords/>
  <dc:description/>
  <cp:lastModifiedBy>Jodie Fulk</cp:lastModifiedBy>
  <cp:revision>2</cp:revision>
  <cp:lastPrinted>2005-04-12T18:52:00Z</cp:lastPrinted>
  <dcterms:created xsi:type="dcterms:W3CDTF">2018-04-12T18:21:00Z</dcterms:created>
  <dcterms:modified xsi:type="dcterms:W3CDTF">2018-04-12T18:21:00Z</dcterms:modified>
</cp:coreProperties>
</file>